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D0E4" w14:textId="77777777" w:rsidR="00084E28" w:rsidRPr="00957C6A" w:rsidRDefault="00084E28" w:rsidP="00957C6A">
      <w:pPr>
        <w:ind w:firstLine="709"/>
        <w:contextualSpacing/>
        <w:rPr>
          <w:b/>
          <w:bCs/>
          <w:i/>
          <w:iCs/>
          <w:color w:val="222222"/>
          <w:sz w:val="28"/>
          <w:szCs w:val="28"/>
          <w:shd w:val="clear" w:color="auto" w:fill="FFFFFF"/>
          <w:lang w:val="en-US"/>
        </w:rPr>
      </w:pPr>
      <w:r w:rsidRPr="00957C6A">
        <w:rPr>
          <w:b/>
          <w:bCs/>
          <w:sz w:val="28"/>
          <w:szCs w:val="28"/>
          <w:lang w:val="az-Latn-AZ"/>
        </w:rPr>
        <w:t xml:space="preserve">Iridoids (Amara pura) </w:t>
      </w:r>
      <w:r w:rsidRPr="00957C6A">
        <w:rPr>
          <w:sz w:val="28"/>
          <w:szCs w:val="28"/>
          <w:lang w:val="az-Latn-AZ"/>
        </w:rPr>
        <w:t xml:space="preserve">– nitrogen-free, non-toxic terpenoid compounds  of plant origin. </w:t>
      </w:r>
      <w:r w:rsidRPr="00957C6A">
        <w:rPr>
          <w:sz w:val="28"/>
          <w:szCs w:val="28"/>
          <w:lang w:val="en-US"/>
        </w:rPr>
        <w:t xml:space="preserve">Bitters are often found in plant kingdom.  They are referred to glycosides according to the chemical nature.  Their aglycones are not enough studied in contrast to other glycosides. Most bitters were known as empirical names, that describe the origin, not the chemical nature. For example, glycoside found in taraxacum is </w:t>
      </w:r>
      <w:proofErr w:type="spellStart"/>
      <w:r w:rsidRPr="00957C6A">
        <w:rPr>
          <w:sz w:val="28"/>
          <w:szCs w:val="28"/>
          <w:lang w:val="en-US"/>
        </w:rPr>
        <w:t>taraxacin</w:t>
      </w:r>
      <w:proofErr w:type="spellEnd"/>
      <w:r w:rsidRPr="00957C6A">
        <w:rPr>
          <w:sz w:val="28"/>
          <w:szCs w:val="28"/>
          <w:lang w:val="en-US"/>
        </w:rPr>
        <w:t xml:space="preserve">, in </w:t>
      </w:r>
      <w:proofErr w:type="spellStart"/>
      <w:r w:rsidRPr="00957C6A">
        <w:rPr>
          <w:bCs/>
          <w:iCs/>
          <w:sz w:val="28"/>
          <w:szCs w:val="28"/>
          <w:shd w:val="clear" w:color="auto" w:fill="FFFFFF"/>
          <w:lang w:val="en-US"/>
        </w:rPr>
        <w:t>Menyanthes</w:t>
      </w:r>
      <w:proofErr w:type="spellEnd"/>
      <w:r w:rsidRPr="00957C6A">
        <w:rPr>
          <w:bCs/>
          <w:iCs/>
          <w:sz w:val="28"/>
          <w:szCs w:val="28"/>
          <w:shd w:val="clear" w:color="auto" w:fill="FFFFFF"/>
          <w:lang w:val="en-US"/>
        </w:rPr>
        <w:t xml:space="preserve"> trifoliata – </w:t>
      </w:r>
      <w:proofErr w:type="spellStart"/>
      <w:r w:rsidRPr="00957C6A">
        <w:rPr>
          <w:bCs/>
          <w:iCs/>
          <w:sz w:val="28"/>
          <w:szCs w:val="28"/>
          <w:shd w:val="clear" w:color="auto" w:fill="FFFFFF"/>
          <w:lang w:val="en-US"/>
        </w:rPr>
        <w:t>menyanthin</w:t>
      </w:r>
      <w:proofErr w:type="spellEnd"/>
      <w:r w:rsidRPr="00957C6A">
        <w:rPr>
          <w:bCs/>
          <w:iCs/>
          <w:sz w:val="28"/>
          <w:szCs w:val="28"/>
          <w:shd w:val="clear" w:color="auto" w:fill="FFFFFF"/>
          <w:lang w:val="en-US"/>
        </w:rPr>
        <w:t xml:space="preserve">, in gentian – </w:t>
      </w:r>
      <w:proofErr w:type="spellStart"/>
      <w:r w:rsidRPr="00957C6A">
        <w:rPr>
          <w:bCs/>
          <w:iCs/>
          <w:sz w:val="28"/>
          <w:szCs w:val="28"/>
          <w:shd w:val="clear" w:color="auto" w:fill="FFFFFF"/>
          <w:lang w:val="en-US"/>
        </w:rPr>
        <w:t>gentiopicroside</w:t>
      </w:r>
      <w:proofErr w:type="spellEnd"/>
      <w:r w:rsidRPr="00957C6A">
        <w:rPr>
          <w:bCs/>
          <w:iCs/>
          <w:sz w:val="28"/>
          <w:szCs w:val="28"/>
          <w:shd w:val="clear" w:color="auto" w:fill="FFFFFF"/>
          <w:lang w:val="en-US"/>
        </w:rPr>
        <w:t>.</w:t>
      </w:r>
      <w:r w:rsidRPr="00957C6A">
        <w:rPr>
          <w:b/>
          <w:bCs/>
          <w:i/>
          <w:iCs/>
          <w:color w:val="222222"/>
          <w:sz w:val="28"/>
          <w:szCs w:val="28"/>
          <w:shd w:val="clear" w:color="auto" w:fill="FFFFFF"/>
          <w:lang w:val="en-US"/>
        </w:rPr>
        <w:t xml:space="preserve"> </w:t>
      </w:r>
    </w:p>
    <w:p w14:paraId="0DC89532" w14:textId="77777777" w:rsidR="00084E28" w:rsidRPr="00957C6A" w:rsidRDefault="00084E28" w:rsidP="00957C6A">
      <w:pPr>
        <w:contextualSpacing/>
        <w:rPr>
          <w:sz w:val="28"/>
          <w:szCs w:val="28"/>
          <w:lang w:val="en-US"/>
        </w:rPr>
      </w:pPr>
      <w:r w:rsidRPr="00957C6A">
        <w:rPr>
          <w:sz w:val="28"/>
          <w:szCs w:val="28"/>
          <w:lang w:val="en-US"/>
        </w:rPr>
        <w:t xml:space="preserve">Iridoids are found in many medicinal plants and may be responsible for the some of their pharmaceutical activities. Isolated and purified, iridoids exhibit a wide range of bioactivities including cardiovascular, </w:t>
      </w:r>
      <w:proofErr w:type="spellStart"/>
      <w:r w:rsidRPr="00957C6A">
        <w:rPr>
          <w:sz w:val="28"/>
          <w:szCs w:val="28"/>
          <w:lang w:val="en-US"/>
        </w:rPr>
        <w:t>cholerectic</w:t>
      </w:r>
      <w:proofErr w:type="spellEnd"/>
      <w:r w:rsidRPr="00957C6A">
        <w:rPr>
          <w:sz w:val="28"/>
          <w:szCs w:val="28"/>
          <w:lang w:val="en-US"/>
        </w:rPr>
        <w:t xml:space="preserve">, hypoglycemic, analgesic, anti-inflammatory, antimutagenic, antispasmodic, antitumor, antiviral, immunomodulator, and purgative activities. </w:t>
      </w:r>
    </w:p>
    <w:p w14:paraId="631054E3" w14:textId="77777777" w:rsidR="00084E28" w:rsidRPr="00957C6A" w:rsidRDefault="00084E28" w:rsidP="00957C6A">
      <w:pPr>
        <w:contextualSpacing/>
        <w:rPr>
          <w:sz w:val="28"/>
          <w:szCs w:val="28"/>
          <w:lang w:val="en-US"/>
        </w:rPr>
      </w:pPr>
      <w:r w:rsidRPr="00957C6A">
        <w:rPr>
          <w:sz w:val="28"/>
          <w:szCs w:val="28"/>
          <w:lang w:val="en-US"/>
        </w:rPr>
        <w:t xml:space="preserve">The iridoids are produced by plants primarily as a defense against herbivores or against infection by microorganisms. To humans and other mammals, iridoids are often characterized by a deterrent bitter taste. </w:t>
      </w:r>
      <w:r w:rsidRPr="00957C6A">
        <w:rPr>
          <w:sz w:val="28"/>
          <w:szCs w:val="28"/>
          <w:lang w:val="az-Latn-AZ"/>
        </w:rPr>
        <w:t>They have bitter taste and used for stimulation and improvement of appetite.</w:t>
      </w:r>
    </w:p>
    <w:p w14:paraId="04956B60" w14:textId="77777777" w:rsidR="00084E28" w:rsidRPr="00957C6A" w:rsidRDefault="00084E28" w:rsidP="00957C6A">
      <w:pPr>
        <w:ind w:firstLine="709"/>
        <w:contextualSpacing/>
        <w:rPr>
          <w:sz w:val="28"/>
          <w:szCs w:val="28"/>
          <w:lang w:val="az-Latn-AZ"/>
        </w:rPr>
      </w:pPr>
      <w:r w:rsidRPr="00957C6A">
        <w:rPr>
          <w:sz w:val="28"/>
          <w:szCs w:val="28"/>
          <w:shd w:val="clear" w:color="auto" w:fill="FFFFFF"/>
          <w:lang w:val="az-Latn-AZ"/>
        </w:rPr>
        <w:t>Other organic compounds, produced by plants, have bitter taste.</w:t>
      </w:r>
      <w:r w:rsidRPr="00957C6A">
        <w:rPr>
          <w:sz w:val="28"/>
          <w:szCs w:val="28"/>
          <w:lang w:val="az-Latn-AZ"/>
        </w:rPr>
        <w:t xml:space="preserve"> But all these compounds have a high toxicity (some alkaloids, cardiac glycosides). </w:t>
      </w:r>
    </w:p>
    <w:p w14:paraId="7344EC5B" w14:textId="77777777" w:rsidR="00084E28" w:rsidRPr="00957C6A" w:rsidRDefault="00084E28" w:rsidP="00957C6A">
      <w:pPr>
        <w:contextualSpacing/>
        <w:rPr>
          <w:sz w:val="28"/>
          <w:szCs w:val="28"/>
          <w:lang w:val="en-US"/>
        </w:rPr>
      </w:pPr>
      <w:r w:rsidRPr="00957C6A">
        <w:rPr>
          <w:sz w:val="28"/>
          <w:szCs w:val="28"/>
          <w:lang w:val="en-US"/>
        </w:rPr>
        <w:t xml:space="preserve">Chemically, the iridoids usually consist of a </w:t>
      </w:r>
      <w:proofErr w:type="spellStart"/>
      <w:r w:rsidRPr="00957C6A">
        <w:rPr>
          <w:sz w:val="28"/>
          <w:szCs w:val="28"/>
          <w:lang w:val="en-US"/>
        </w:rPr>
        <w:t>сyclopentane</w:t>
      </w:r>
      <w:proofErr w:type="spellEnd"/>
      <w:r w:rsidRPr="00957C6A">
        <w:rPr>
          <w:sz w:val="28"/>
          <w:szCs w:val="28"/>
          <w:lang w:val="en-US"/>
        </w:rPr>
        <w:t xml:space="preserve"> ring fused to a six-membered oxygen heterocycle. The chemical structure is exemplified by </w:t>
      </w:r>
      <w:proofErr w:type="spellStart"/>
      <w:r w:rsidRPr="00957C6A">
        <w:rPr>
          <w:sz w:val="28"/>
          <w:szCs w:val="28"/>
          <w:lang w:val="en-US"/>
        </w:rPr>
        <w:t>iridomyrmecin</w:t>
      </w:r>
      <w:proofErr w:type="spellEnd"/>
      <w:r w:rsidRPr="00957C6A">
        <w:rPr>
          <w:sz w:val="28"/>
          <w:szCs w:val="28"/>
          <w:lang w:val="en-US"/>
        </w:rPr>
        <w:t xml:space="preserve">, a defensive chemical produced by the </w:t>
      </w:r>
      <w:proofErr w:type="spellStart"/>
      <w:r w:rsidRPr="00957C6A">
        <w:rPr>
          <w:sz w:val="28"/>
          <w:szCs w:val="28"/>
          <w:lang w:val="en-US"/>
        </w:rPr>
        <w:t>Iridomyrmex</w:t>
      </w:r>
      <w:proofErr w:type="spellEnd"/>
      <w:r w:rsidRPr="00957C6A">
        <w:rPr>
          <w:sz w:val="28"/>
          <w:szCs w:val="28"/>
          <w:lang w:val="en-US"/>
        </w:rPr>
        <w:t xml:space="preserve"> genus, for which iridoids are named. </w:t>
      </w:r>
    </w:p>
    <w:p w14:paraId="362C5EE3" w14:textId="77777777" w:rsidR="00084E28" w:rsidRPr="00957C6A" w:rsidRDefault="00084E28" w:rsidP="00957C6A">
      <w:pPr>
        <w:ind w:firstLine="709"/>
        <w:contextualSpacing/>
        <w:rPr>
          <w:sz w:val="28"/>
          <w:szCs w:val="28"/>
          <w:shd w:val="clear" w:color="auto" w:fill="FFFFFF"/>
          <w:lang w:val="az-Latn-AZ"/>
        </w:rPr>
      </w:pPr>
      <w:r w:rsidRPr="00957C6A">
        <w:rPr>
          <w:sz w:val="28"/>
          <w:szCs w:val="28"/>
          <w:shd w:val="clear" w:color="auto" w:fill="FFFFFF"/>
          <w:lang w:val="az-Latn-AZ"/>
        </w:rPr>
        <w:t xml:space="preserve">Bitters are divided into 2 groups according to the  related substances: </w:t>
      </w:r>
    </w:p>
    <w:p w14:paraId="5F40FFCE" w14:textId="77777777" w:rsidR="00084E28" w:rsidRPr="00957C6A" w:rsidRDefault="00084E28" w:rsidP="00957C6A">
      <w:pPr>
        <w:ind w:firstLine="709"/>
        <w:contextualSpacing/>
        <w:rPr>
          <w:sz w:val="28"/>
          <w:szCs w:val="28"/>
          <w:lang w:val="az-Latn-AZ"/>
        </w:rPr>
      </w:pPr>
      <w:r w:rsidRPr="00957C6A">
        <w:rPr>
          <w:sz w:val="28"/>
          <w:szCs w:val="28"/>
          <w:lang w:val="az-Latn-AZ"/>
        </w:rPr>
        <w:t xml:space="preserve">1. Bitters  (Amara pura) can be found in plant organism with volatile oils, these iridoids are called aromatic iridoids. </w:t>
      </w:r>
    </w:p>
    <w:p w14:paraId="5BA27DC4" w14:textId="77777777" w:rsidR="00084E28" w:rsidRPr="00957C6A" w:rsidRDefault="00084E28" w:rsidP="00957C6A">
      <w:pPr>
        <w:ind w:firstLine="709"/>
        <w:contextualSpacing/>
        <w:rPr>
          <w:color w:val="676767"/>
          <w:sz w:val="28"/>
          <w:szCs w:val="28"/>
          <w:shd w:val="clear" w:color="auto" w:fill="FFFFFF"/>
          <w:lang w:val="az-Latn-AZ"/>
        </w:rPr>
      </w:pPr>
      <w:r w:rsidRPr="00957C6A">
        <w:rPr>
          <w:sz w:val="28"/>
          <w:szCs w:val="28"/>
          <w:lang w:val="az-Latn-AZ"/>
        </w:rPr>
        <w:t xml:space="preserve">2. They can be found also with mucilage, these bitters are called mucilaginous bitters (Amara mucilaginosa). </w:t>
      </w:r>
    </w:p>
    <w:p w14:paraId="03BFB2AE" w14:textId="77777777" w:rsidR="00084E28" w:rsidRPr="00957C6A" w:rsidRDefault="00084E28" w:rsidP="00957C6A">
      <w:pPr>
        <w:ind w:firstLine="709"/>
        <w:contextualSpacing/>
        <w:rPr>
          <w:sz w:val="28"/>
          <w:szCs w:val="28"/>
          <w:lang w:val="az-Latn-AZ"/>
        </w:rPr>
      </w:pPr>
      <w:r w:rsidRPr="00957C6A">
        <w:rPr>
          <w:sz w:val="28"/>
          <w:szCs w:val="28"/>
          <w:lang w:val="az-Latn-AZ"/>
        </w:rPr>
        <w:t xml:space="preserve">Bitters are divided into 3 groups: pure bitter- amara pura or aroma tonica,  aromatic bitter- amara aromatica and spices-amara acria.   Medicinal plants containing amara aromatica will be considered in the “Volatile oils” section. Amara tonicas are mainly presented by iridoids and monoterpenoid glycosides. </w:t>
      </w:r>
    </w:p>
    <w:p w14:paraId="6C3674F5"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The information of the medicinal  bitter – containing plant material used in medical practice   is presented in 1 table about </w:t>
      </w:r>
    </w:p>
    <w:p w14:paraId="0031BA3E" w14:textId="77777777" w:rsidR="00084E28" w:rsidRPr="00957C6A" w:rsidRDefault="00084E28" w:rsidP="00957C6A">
      <w:pPr>
        <w:pStyle w:val="CommentText"/>
        <w:tabs>
          <w:tab w:val="left" w:pos="0"/>
          <w:tab w:val="left" w:pos="567"/>
        </w:tabs>
        <w:contextualSpacing/>
        <w:rPr>
          <w:sz w:val="28"/>
          <w:szCs w:val="28"/>
          <w:lang w:val="az-Latn-AZ"/>
        </w:rPr>
      </w:pPr>
      <w:r w:rsidRPr="00957C6A">
        <w:rPr>
          <w:sz w:val="28"/>
          <w:szCs w:val="28"/>
          <w:lang w:val="az-Latn-AZ"/>
        </w:rPr>
        <w:t xml:space="preserve">Table 1. The medicinal plant material used in medical practice  </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52"/>
        <w:gridCol w:w="1922"/>
        <w:gridCol w:w="1622"/>
        <w:gridCol w:w="3260"/>
      </w:tblGrid>
      <w:tr w:rsidR="00084E28" w:rsidRPr="00957C6A" w14:paraId="4BA1321C" w14:textId="77777777" w:rsidTr="00D302FF">
        <w:trPr>
          <w:trHeight w:val="390"/>
        </w:trPr>
        <w:tc>
          <w:tcPr>
            <w:tcW w:w="2552" w:type="dxa"/>
          </w:tcPr>
          <w:p w14:paraId="0EC28AE8" w14:textId="77777777" w:rsidR="00084E28" w:rsidRPr="00957C6A" w:rsidRDefault="00084E28" w:rsidP="00957C6A">
            <w:pPr>
              <w:widowControl w:val="0"/>
              <w:contextualSpacing/>
              <w:rPr>
                <w:sz w:val="28"/>
                <w:szCs w:val="28"/>
                <w:lang w:val="az-Latn-AZ"/>
              </w:rPr>
            </w:pPr>
            <w:r w:rsidRPr="00957C6A">
              <w:rPr>
                <w:sz w:val="28"/>
                <w:szCs w:val="28"/>
                <w:lang w:val="az-Latn-AZ"/>
              </w:rPr>
              <w:t>MPM name</w:t>
            </w:r>
          </w:p>
        </w:tc>
        <w:tc>
          <w:tcPr>
            <w:tcW w:w="1922" w:type="dxa"/>
          </w:tcPr>
          <w:p w14:paraId="5857AA77" w14:textId="77777777" w:rsidR="00084E28" w:rsidRPr="00957C6A" w:rsidRDefault="00084E28" w:rsidP="00957C6A">
            <w:pPr>
              <w:widowControl w:val="0"/>
              <w:contextualSpacing/>
              <w:rPr>
                <w:sz w:val="28"/>
                <w:szCs w:val="28"/>
                <w:lang w:val="az-Latn-AZ"/>
              </w:rPr>
            </w:pPr>
            <w:r w:rsidRPr="00957C6A">
              <w:rPr>
                <w:sz w:val="28"/>
                <w:szCs w:val="28"/>
                <w:lang w:val="az-Latn-AZ"/>
              </w:rPr>
              <w:t>Class of biological active substances</w:t>
            </w:r>
          </w:p>
        </w:tc>
        <w:tc>
          <w:tcPr>
            <w:tcW w:w="1622" w:type="dxa"/>
          </w:tcPr>
          <w:p w14:paraId="36338AAD" w14:textId="77777777" w:rsidR="00084E28" w:rsidRPr="00957C6A" w:rsidRDefault="00084E28" w:rsidP="00957C6A">
            <w:pPr>
              <w:widowControl w:val="0"/>
              <w:contextualSpacing/>
              <w:rPr>
                <w:sz w:val="28"/>
                <w:szCs w:val="28"/>
                <w:lang w:val="az-Latn-AZ"/>
              </w:rPr>
            </w:pPr>
            <w:r w:rsidRPr="00957C6A">
              <w:rPr>
                <w:sz w:val="28"/>
                <w:szCs w:val="28"/>
                <w:lang w:val="az-Latn-AZ"/>
              </w:rPr>
              <w:t>Bitterness value</w:t>
            </w:r>
          </w:p>
        </w:tc>
        <w:tc>
          <w:tcPr>
            <w:tcW w:w="3260" w:type="dxa"/>
          </w:tcPr>
          <w:p w14:paraId="725BED08" w14:textId="77777777" w:rsidR="00084E28" w:rsidRPr="00957C6A" w:rsidRDefault="00084E28" w:rsidP="00957C6A">
            <w:pPr>
              <w:widowControl w:val="0"/>
              <w:contextualSpacing/>
              <w:rPr>
                <w:sz w:val="28"/>
                <w:szCs w:val="28"/>
                <w:lang w:val="az-Latn-AZ"/>
              </w:rPr>
            </w:pPr>
            <w:r w:rsidRPr="00957C6A">
              <w:rPr>
                <w:sz w:val="28"/>
                <w:szCs w:val="28"/>
                <w:lang w:val="az-Latn-AZ"/>
              </w:rPr>
              <w:t>Constituents</w:t>
            </w:r>
          </w:p>
        </w:tc>
      </w:tr>
      <w:tr w:rsidR="00084E28" w:rsidRPr="00957C6A" w14:paraId="281C72CD" w14:textId="77777777" w:rsidTr="00D302FF">
        <w:trPr>
          <w:trHeight w:val="358"/>
        </w:trPr>
        <w:tc>
          <w:tcPr>
            <w:tcW w:w="9356" w:type="dxa"/>
            <w:gridSpan w:val="4"/>
          </w:tcPr>
          <w:p w14:paraId="020C2CB9" w14:textId="77777777" w:rsidR="00084E28" w:rsidRPr="00957C6A" w:rsidRDefault="00084E28" w:rsidP="00957C6A">
            <w:pPr>
              <w:widowControl w:val="0"/>
              <w:contextualSpacing/>
              <w:rPr>
                <w:sz w:val="28"/>
                <w:szCs w:val="28"/>
                <w:lang w:val="az-Latn-AZ"/>
              </w:rPr>
            </w:pPr>
            <w:r w:rsidRPr="00957C6A">
              <w:rPr>
                <w:sz w:val="28"/>
                <w:szCs w:val="28"/>
                <w:lang w:val="en-US"/>
              </w:rPr>
              <w:t xml:space="preserve">                                       Classic bitters</w:t>
            </w:r>
            <w:r w:rsidRPr="00957C6A">
              <w:rPr>
                <w:sz w:val="28"/>
                <w:szCs w:val="28"/>
                <w:lang w:val="az-Latn-AZ"/>
              </w:rPr>
              <w:t xml:space="preserve"> – </w:t>
            </w:r>
            <w:r w:rsidRPr="00957C6A">
              <w:rPr>
                <w:i/>
                <w:sz w:val="28"/>
                <w:szCs w:val="28"/>
                <w:lang w:val="az-Latn-AZ"/>
              </w:rPr>
              <w:t>Amara tonica</w:t>
            </w:r>
          </w:p>
        </w:tc>
      </w:tr>
      <w:tr w:rsidR="00084E28" w:rsidRPr="00957C6A" w14:paraId="196C1384" w14:textId="77777777" w:rsidTr="00D302FF">
        <w:trPr>
          <w:trHeight w:val="397"/>
        </w:trPr>
        <w:tc>
          <w:tcPr>
            <w:tcW w:w="2552" w:type="dxa"/>
          </w:tcPr>
          <w:p w14:paraId="666CE1CA" w14:textId="77777777" w:rsidR="00084E28" w:rsidRPr="00957C6A" w:rsidRDefault="00084E28" w:rsidP="00957C6A">
            <w:pPr>
              <w:widowControl w:val="0"/>
              <w:contextualSpacing/>
              <w:rPr>
                <w:sz w:val="28"/>
                <w:szCs w:val="28"/>
                <w:lang w:val="az-Latn-AZ"/>
              </w:rPr>
            </w:pPr>
            <w:r w:rsidRPr="00957C6A">
              <w:rPr>
                <w:sz w:val="28"/>
                <w:szCs w:val="28"/>
                <w:lang w:val="az-Latn-AZ"/>
              </w:rPr>
              <w:lastRenderedPageBreak/>
              <w:t xml:space="preserve">Gentianae radix – </w:t>
            </w:r>
            <w:r w:rsidRPr="00957C6A">
              <w:rPr>
                <w:i/>
                <w:sz w:val="28"/>
                <w:szCs w:val="28"/>
                <w:lang w:val="az-Latn-AZ"/>
              </w:rPr>
              <w:t>Radices Gentianae</w:t>
            </w:r>
            <w:r w:rsidRPr="00957C6A">
              <w:rPr>
                <w:sz w:val="28"/>
                <w:szCs w:val="28"/>
                <w:lang w:val="az-Latn-AZ"/>
              </w:rPr>
              <w:t xml:space="preserve"> </w:t>
            </w:r>
          </w:p>
        </w:tc>
        <w:tc>
          <w:tcPr>
            <w:tcW w:w="1922" w:type="dxa"/>
          </w:tcPr>
          <w:p w14:paraId="7A1EDF84" w14:textId="77777777" w:rsidR="00084E28" w:rsidRPr="00957C6A" w:rsidRDefault="00084E28" w:rsidP="00957C6A">
            <w:pPr>
              <w:widowControl w:val="0"/>
              <w:contextualSpacing/>
              <w:rPr>
                <w:sz w:val="28"/>
                <w:szCs w:val="28"/>
                <w:lang w:val="en-US"/>
              </w:rPr>
            </w:pPr>
            <w:r w:rsidRPr="00957C6A">
              <w:rPr>
                <w:sz w:val="28"/>
                <w:szCs w:val="28"/>
                <w:lang w:val="en-US"/>
              </w:rPr>
              <w:t>Iridoids</w:t>
            </w:r>
          </w:p>
          <w:p w14:paraId="0D71C2B1" w14:textId="77777777" w:rsidR="00084E28" w:rsidRPr="00957C6A" w:rsidRDefault="00084E28" w:rsidP="00957C6A">
            <w:pPr>
              <w:widowControl w:val="0"/>
              <w:contextualSpacing/>
              <w:rPr>
                <w:sz w:val="28"/>
                <w:szCs w:val="28"/>
                <w:lang w:val="az-Latn-AZ"/>
              </w:rPr>
            </w:pPr>
          </w:p>
          <w:p w14:paraId="6046BDF7" w14:textId="77777777" w:rsidR="00084E28" w:rsidRPr="00957C6A" w:rsidRDefault="00084E28" w:rsidP="00957C6A">
            <w:pPr>
              <w:widowControl w:val="0"/>
              <w:contextualSpacing/>
              <w:rPr>
                <w:sz w:val="28"/>
                <w:szCs w:val="28"/>
                <w:lang w:val="az-Latn-AZ"/>
              </w:rPr>
            </w:pPr>
          </w:p>
          <w:p w14:paraId="14F29961" w14:textId="77777777" w:rsidR="00084E28" w:rsidRPr="00957C6A" w:rsidRDefault="00084E28" w:rsidP="00957C6A">
            <w:pPr>
              <w:widowControl w:val="0"/>
              <w:contextualSpacing/>
              <w:rPr>
                <w:sz w:val="28"/>
                <w:szCs w:val="28"/>
                <w:lang w:val="az-Latn-AZ"/>
              </w:rPr>
            </w:pPr>
          </w:p>
        </w:tc>
        <w:tc>
          <w:tcPr>
            <w:tcW w:w="1622" w:type="dxa"/>
          </w:tcPr>
          <w:p w14:paraId="39F2E040" w14:textId="77777777" w:rsidR="00084E28" w:rsidRPr="00957C6A" w:rsidRDefault="00084E28" w:rsidP="00957C6A">
            <w:pPr>
              <w:widowControl w:val="0"/>
              <w:contextualSpacing/>
              <w:rPr>
                <w:sz w:val="28"/>
                <w:szCs w:val="28"/>
                <w:lang w:val="az-Latn-AZ"/>
              </w:rPr>
            </w:pPr>
            <w:r w:rsidRPr="00957C6A">
              <w:rPr>
                <w:sz w:val="28"/>
                <w:szCs w:val="28"/>
                <w:lang w:val="az-Latn-AZ"/>
              </w:rPr>
              <w:t>10 000-</w:t>
            </w:r>
          </w:p>
          <w:p w14:paraId="3591D210" w14:textId="77777777" w:rsidR="00084E28" w:rsidRPr="00957C6A" w:rsidRDefault="00084E28" w:rsidP="00957C6A">
            <w:pPr>
              <w:widowControl w:val="0"/>
              <w:contextualSpacing/>
              <w:rPr>
                <w:sz w:val="28"/>
                <w:szCs w:val="28"/>
                <w:lang w:val="az-Latn-AZ"/>
              </w:rPr>
            </w:pPr>
            <w:r w:rsidRPr="00957C6A">
              <w:rPr>
                <w:sz w:val="28"/>
                <w:szCs w:val="28"/>
                <w:lang w:val="az-Latn-AZ"/>
              </w:rPr>
              <w:t>30 000</w:t>
            </w:r>
          </w:p>
        </w:tc>
        <w:tc>
          <w:tcPr>
            <w:tcW w:w="3260" w:type="dxa"/>
          </w:tcPr>
          <w:p w14:paraId="36348F59" w14:textId="77777777" w:rsidR="00084E28" w:rsidRPr="00957C6A" w:rsidRDefault="00084E28" w:rsidP="00957C6A">
            <w:pPr>
              <w:widowControl w:val="0"/>
              <w:contextualSpacing/>
              <w:rPr>
                <w:sz w:val="28"/>
                <w:szCs w:val="28"/>
                <w:lang w:val="az-Latn-AZ"/>
              </w:rPr>
            </w:pPr>
            <w:r w:rsidRPr="00957C6A">
              <w:rPr>
                <w:sz w:val="28"/>
                <w:szCs w:val="28"/>
                <w:lang w:val="az-Latn-AZ"/>
              </w:rPr>
              <w:t>Gentiopicrin and its isomers</w:t>
            </w:r>
          </w:p>
        </w:tc>
      </w:tr>
      <w:tr w:rsidR="00084E28" w:rsidRPr="00957C6A" w14:paraId="28DD7717" w14:textId="77777777" w:rsidTr="00D302FF">
        <w:trPr>
          <w:trHeight w:val="397"/>
        </w:trPr>
        <w:tc>
          <w:tcPr>
            <w:tcW w:w="2552" w:type="dxa"/>
          </w:tcPr>
          <w:p w14:paraId="62355BAF"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Centaurii herba – </w:t>
            </w:r>
            <w:r w:rsidRPr="00957C6A">
              <w:rPr>
                <w:i/>
                <w:sz w:val="28"/>
                <w:szCs w:val="28"/>
                <w:lang w:val="az-Latn-AZ"/>
              </w:rPr>
              <w:t>Herba Centaurii</w:t>
            </w:r>
          </w:p>
        </w:tc>
        <w:tc>
          <w:tcPr>
            <w:tcW w:w="1922" w:type="dxa"/>
          </w:tcPr>
          <w:p w14:paraId="340B3346" w14:textId="77777777" w:rsidR="00084E28" w:rsidRPr="00957C6A" w:rsidRDefault="00084E28" w:rsidP="00957C6A">
            <w:pPr>
              <w:widowControl w:val="0"/>
              <w:contextualSpacing/>
              <w:rPr>
                <w:sz w:val="28"/>
                <w:szCs w:val="28"/>
                <w:lang w:val="az-Latn-AZ"/>
              </w:rPr>
            </w:pPr>
            <w:r w:rsidRPr="00957C6A">
              <w:rPr>
                <w:sz w:val="28"/>
                <w:szCs w:val="28"/>
                <w:lang w:val="az-Latn-AZ"/>
              </w:rPr>
              <w:t>Iridoids</w:t>
            </w:r>
          </w:p>
          <w:p w14:paraId="2CBAD115" w14:textId="77777777" w:rsidR="00084E28" w:rsidRPr="00957C6A" w:rsidRDefault="00084E28" w:rsidP="00957C6A">
            <w:pPr>
              <w:widowControl w:val="0"/>
              <w:contextualSpacing/>
              <w:rPr>
                <w:sz w:val="28"/>
                <w:szCs w:val="28"/>
                <w:lang w:val="az-Latn-AZ"/>
              </w:rPr>
            </w:pPr>
          </w:p>
          <w:p w14:paraId="15F3E581" w14:textId="77777777" w:rsidR="00084E28" w:rsidRPr="00957C6A" w:rsidRDefault="00084E28" w:rsidP="00957C6A">
            <w:pPr>
              <w:widowControl w:val="0"/>
              <w:contextualSpacing/>
              <w:rPr>
                <w:sz w:val="28"/>
                <w:szCs w:val="28"/>
                <w:lang w:val="az-Latn-AZ"/>
              </w:rPr>
            </w:pPr>
          </w:p>
        </w:tc>
        <w:tc>
          <w:tcPr>
            <w:tcW w:w="1622" w:type="dxa"/>
          </w:tcPr>
          <w:p w14:paraId="48B8354B" w14:textId="77777777" w:rsidR="00084E28" w:rsidRPr="00957C6A" w:rsidRDefault="00084E28" w:rsidP="00957C6A">
            <w:pPr>
              <w:widowControl w:val="0"/>
              <w:contextualSpacing/>
              <w:rPr>
                <w:sz w:val="28"/>
                <w:szCs w:val="28"/>
                <w:lang w:val="az-Latn-AZ"/>
              </w:rPr>
            </w:pPr>
            <w:r w:rsidRPr="00957C6A">
              <w:rPr>
                <w:sz w:val="28"/>
                <w:szCs w:val="28"/>
                <w:lang w:val="az-Latn-AZ"/>
              </w:rPr>
              <w:t>10 000</w:t>
            </w:r>
          </w:p>
        </w:tc>
        <w:tc>
          <w:tcPr>
            <w:tcW w:w="3260" w:type="dxa"/>
          </w:tcPr>
          <w:p w14:paraId="5DE15742" w14:textId="77777777" w:rsidR="00084E28" w:rsidRPr="00957C6A" w:rsidRDefault="00084E28" w:rsidP="00957C6A">
            <w:pPr>
              <w:widowControl w:val="0"/>
              <w:contextualSpacing/>
              <w:rPr>
                <w:sz w:val="28"/>
                <w:szCs w:val="28"/>
                <w:lang w:val="az-Latn-AZ"/>
              </w:rPr>
            </w:pPr>
            <w:r w:rsidRPr="00957C6A">
              <w:rPr>
                <w:sz w:val="28"/>
                <w:szCs w:val="28"/>
                <w:lang w:val="az-Latn-AZ"/>
              </w:rPr>
              <w:t>Eritrocentaurine</w:t>
            </w:r>
          </w:p>
        </w:tc>
      </w:tr>
      <w:tr w:rsidR="00084E28" w:rsidRPr="00957C6A" w14:paraId="06767E23" w14:textId="77777777" w:rsidTr="00D302FF">
        <w:trPr>
          <w:trHeight w:val="397"/>
        </w:trPr>
        <w:tc>
          <w:tcPr>
            <w:tcW w:w="2552" w:type="dxa"/>
          </w:tcPr>
          <w:p w14:paraId="532E6759"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Menyanthes leaves– </w:t>
            </w:r>
            <w:r w:rsidRPr="00957C6A">
              <w:rPr>
                <w:i/>
                <w:sz w:val="28"/>
                <w:szCs w:val="28"/>
                <w:lang w:val="az-Latn-AZ"/>
              </w:rPr>
              <w:t>Folia Menyanthydis</w:t>
            </w:r>
          </w:p>
        </w:tc>
        <w:tc>
          <w:tcPr>
            <w:tcW w:w="1922" w:type="dxa"/>
          </w:tcPr>
          <w:p w14:paraId="363FB1CD" w14:textId="77777777" w:rsidR="00084E28" w:rsidRPr="00957C6A" w:rsidRDefault="00084E28" w:rsidP="00957C6A">
            <w:pPr>
              <w:widowControl w:val="0"/>
              <w:contextualSpacing/>
              <w:rPr>
                <w:sz w:val="28"/>
                <w:szCs w:val="28"/>
                <w:lang w:val="az-Latn-AZ"/>
              </w:rPr>
            </w:pPr>
          </w:p>
          <w:p w14:paraId="4494D19A" w14:textId="77777777" w:rsidR="00084E28" w:rsidRPr="00957C6A" w:rsidRDefault="00084E28" w:rsidP="00957C6A">
            <w:pPr>
              <w:widowControl w:val="0"/>
              <w:contextualSpacing/>
              <w:rPr>
                <w:sz w:val="28"/>
                <w:szCs w:val="28"/>
                <w:lang w:val="az-Latn-AZ"/>
              </w:rPr>
            </w:pPr>
            <w:r w:rsidRPr="00957C6A">
              <w:rPr>
                <w:sz w:val="28"/>
                <w:szCs w:val="28"/>
                <w:lang w:val="az-Latn-AZ"/>
              </w:rPr>
              <w:t>Iridoids</w:t>
            </w:r>
          </w:p>
          <w:p w14:paraId="1C39C967" w14:textId="77777777" w:rsidR="00084E28" w:rsidRPr="00957C6A" w:rsidRDefault="00084E28" w:rsidP="00957C6A">
            <w:pPr>
              <w:widowControl w:val="0"/>
              <w:contextualSpacing/>
              <w:rPr>
                <w:sz w:val="28"/>
                <w:szCs w:val="28"/>
                <w:lang w:val="az-Latn-AZ"/>
              </w:rPr>
            </w:pPr>
          </w:p>
          <w:p w14:paraId="6FF040B1" w14:textId="77777777" w:rsidR="00084E28" w:rsidRPr="00957C6A" w:rsidRDefault="00084E28" w:rsidP="00957C6A">
            <w:pPr>
              <w:widowControl w:val="0"/>
              <w:contextualSpacing/>
              <w:rPr>
                <w:sz w:val="28"/>
                <w:szCs w:val="28"/>
                <w:lang w:val="az-Latn-AZ"/>
              </w:rPr>
            </w:pPr>
          </w:p>
        </w:tc>
        <w:tc>
          <w:tcPr>
            <w:tcW w:w="1622" w:type="dxa"/>
          </w:tcPr>
          <w:p w14:paraId="6EEEC30E" w14:textId="77777777" w:rsidR="00084E28" w:rsidRPr="00957C6A" w:rsidRDefault="00084E28" w:rsidP="00957C6A">
            <w:pPr>
              <w:widowControl w:val="0"/>
              <w:contextualSpacing/>
              <w:rPr>
                <w:sz w:val="28"/>
                <w:szCs w:val="28"/>
                <w:lang w:val="az-Latn-AZ"/>
              </w:rPr>
            </w:pPr>
            <w:r w:rsidRPr="00957C6A">
              <w:rPr>
                <w:sz w:val="28"/>
                <w:szCs w:val="28"/>
                <w:lang w:val="az-Latn-AZ"/>
              </w:rPr>
              <w:t>4000-10 000</w:t>
            </w:r>
          </w:p>
        </w:tc>
        <w:tc>
          <w:tcPr>
            <w:tcW w:w="3260" w:type="dxa"/>
          </w:tcPr>
          <w:p w14:paraId="58BDDA8F" w14:textId="77777777" w:rsidR="00084E28" w:rsidRPr="00957C6A" w:rsidRDefault="00084E28" w:rsidP="00957C6A">
            <w:pPr>
              <w:widowControl w:val="0"/>
              <w:contextualSpacing/>
              <w:rPr>
                <w:sz w:val="28"/>
                <w:szCs w:val="28"/>
                <w:lang w:val="az-Latn-AZ"/>
              </w:rPr>
            </w:pPr>
            <w:r w:rsidRPr="00957C6A">
              <w:rPr>
                <w:sz w:val="28"/>
                <w:szCs w:val="28"/>
                <w:lang w:val="az-Latn-AZ"/>
              </w:rPr>
              <w:t>Folimenthin, loganin, sveroside and oth.</w:t>
            </w:r>
          </w:p>
        </w:tc>
      </w:tr>
      <w:tr w:rsidR="00084E28" w:rsidRPr="00957C6A" w14:paraId="30FE95EF" w14:textId="77777777" w:rsidTr="00D302FF">
        <w:trPr>
          <w:trHeight w:val="397"/>
        </w:trPr>
        <w:tc>
          <w:tcPr>
            <w:tcW w:w="2552" w:type="dxa"/>
          </w:tcPr>
          <w:p w14:paraId="0AD1C48F"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Dandelion root – </w:t>
            </w:r>
            <w:r w:rsidRPr="00957C6A">
              <w:rPr>
                <w:i/>
                <w:sz w:val="28"/>
                <w:szCs w:val="28"/>
                <w:lang w:val="az-Latn-AZ"/>
              </w:rPr>
              <w:t>Radices Taraxaci</w:t>
            </w:r>
            <w:r w:rsidRPr="00957C6A">
              <w:rPr>
                <w:sz w:val="28"/>
                <w:szCs w:val="28"/>
                <w:lang w:val="az-Latn-AZ"/>
              </w:rPr>
              <w:t xml:space="preserve"> </w:t>
            </w:r>
          </w:p>
        </w:tc>
        <w:tc>
          <w:tcPr>
            <w:tcW w:w="1922" w:type="dxa"/>
          </w:tcPr>
          <w:p w14:paraId="2C6E4C23" w14:textId="77777777" w:rsidR="00084E28" w:rsidRPr="00957C6A" w:rsidRDefault="00084E28" w:rsidP="00957C6A">
            <w:pPr>
              <w:widowControl w:val="0"/>
              <w:contextualSpacing/>
              <w:rPr>
                <w:sz w:val="28"/>
                <w:szCs w:val="28"/>
                <w:lang w:val="az-Latn-AZ"/>
              </w:rPr>
            </w:pPr>
            <w:r w:rsidRPr="00957C6A">
              <w:rPr>
                <w:sz w:val="28"/>
                <w:szCs w:val="28"/>
                <w:lang w:val="az-Latn-AZ"/>
              </w:rPr>
              <w:t>Sesquiterpenes</w:t>
            </w:r>
          </w:p>
          <w:p w14:paraId="1E6B984F" w14:textId="77777777" w:rsidR="00084E28" w:rsidRPr="00957C6A" w:rsidRDefault="00084E28" w:rsidP="00957C6A">
            <w:pPr>
              <w:widowControl w:val="0"/>
              <w:contextualSpacing/>
              <w:rPr>
                <w:sz w:val="28"/>
                <w:szCs w:val="28"/>
                <w:lang w:val="az-Latn-AZ"/>
              </w:rPr>
            </w:pPr>
            <w:r w:rsidRPr="00957C6A">
              <w:rPr>
                <w:sz w:val="28"/>
                <w:szCs w:val="28"/>
                <w:lang w:val="az-Latn-AZ"/>
              </w:rPr>
              <w:t>lactones</w:t>
            </w:r>
          </w:p>
        </w:tc>
        <w:tc>
          <w:tcPr>
            <w:tcW w:w="1622" w:type="dxa"/>
          </w:tcPr>
          <w:p w14:paraId="20BECE04" w14:textId="77777777" w:rsidR="00084E28" w:rsidRPr="00957C6A" w:rsidRDefault="00084E28" w:rsidP="00957C6A">
            <w:pPr>
              <w:widowControl w:val="0"/>
              <w:contextualSpacing/>
              <w:rPr>
                <w:sz w:val="28"/>
                <w:szCs w:val="28"/>
                <w:lang w:val="az-Latn-AZ"/>
              </w:rPr>
            </w:pPr>
          </w:p>
        </w:tc>
        <w:tc>
          <w:tcPr>
            <w:tcW w:w="3260" w:type="dxa"/>
          </w:tcPr>
          <w:p w14:paraId="52F23596" w14:textId="77777777" w:rsidR="00084E28" w:rsidRPr="00957C6A" w:rsidRDefault="00084E28" w:rsidP="00957C6A">
            <w:pPr>
              <w:widowControl w:val="0"/>
              <w:contextualSpacing/>
              <w:rPr>
                <w:sz w:val="28"/>
                <w:szCs w:val="28"/>
                <w:lang w:val="az-Latn-AZ"/>
              </w:rPr>
            </w:pPr>
            <w:r w:rsidRPr="00957C6A">
              <w:rPr>
                <w:sz w:val="28"/>
                <w:szCs w:val="28"/>
                <w:lang w:val="az-Latn-AZ"/>
              </w:rPr>
              <w:t>Evdesmanolides and germacranolides</w:t>
            </w:r>
          </w:p>
        </w:tc>
      </w:tr>
      <w:tr w:rsidR="00084E28" w:rsidRPr="00957C6A" w14:paraId="77D3AEC7" w14:textId="77777777" w:rsidTr="00D302FF">
        <w:trPr>
          <w:trHeight w:val="397"/>
        </w:trPr>
        <w:tc>
          <w:tcPr>
            <w:tcW w:w="2552" w:type="dxa"/>
          </w:tcPr>
          <w:p w14:paraId="31CAAE84"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Chicory root – </w:t>
            </w:r>
            <w:r w:rsidRPr="00957C6A">
              <w:rPr>
                <w:i/>
                <w:sz w:val="28"/>
                <w:szCs w:val="28"/>
                <w:lang w:val="az-Latn-AZ"/>
              </w:rPr>
              <w:t>Radices Cichorii intybi</w:t>
            </w:r>
            <w:r w:rsidRPr="00957C6A">
              <w:rPr>
                <w:sz w:val="28"/>
                <w:szCs w:val="28"/>
                <w:lang w:val="az-Latn-AZ"/>
              </w:rPr>
              <w:t xml:space="preserve">  </w:t>
            </w:r>
          </w:p>
        </w:tc>
        <w:tc>
          <w:tcPr>
            <w:tcW w:w="1922" w:type="dxa"/>
          </w:tcPr>
          <w:p w14:paraId="4795DCBD" w14:textId="77777777" w:rsidR="00084E28" w:rsidRPr="00957C6A" w:rsidRDefault="00084E28" w:rsidP="00957C6A">
            <w:pPr>
              <w:widowControl w:val="0"/>
              <w:contextualSpacing/>
              <w:rPr>
                <w:sz w:val="28"/>
                <w:szCs w:val="28"/>
                <w:lang w:val="az-Latn-AZ"/>
              </w:rPr>
            </w:pPr>
            <w:r w:rsidRPr="00957C6A">
              <w:rPr>
                <w:sz w:val="28"/>
                <w:szCs w:val="28"/>
                <w:lang w:val="az-Latn-AZ"/>
              </w:rPr>
              <w:t>Sesquiterpenes</w:t>
            </w:r>
          </w:p>
          <w:p w14:paraId="5B420FE2" w14:textId="77777777" w:rsidR="00084E28" w:rsidRPr="00957C6A" w:rsidRDefault="00084E28" w:rsidP="00957C6A">
            <w:pPr>
              <w:widowControl w:val="0"/>
              <w:contextualSpacing/>
              <w:rPr>
                <w:sz w:val="28"/>
                <w:szCs w:val="28"/>
                <w:lang w:val="az-Latn-AZ"/>
              </w:rPr>
            </w:pPr>
            <w:r w:rsidRPr="00957C6A">
              <w:rPr>
                <w:sz w:val="28"/>
                <w:szCs w:val="28"/>
                <w:lang w:val="az-Latn-AZ"/>
              </w:rPr>
              <w:t>lactones</w:t>
            </w:r>
          </w:p>
        </w:tc>
        <w:tc>
          <w:tcPr>
            <w:tcW w:w="1622" w:type="dxa"/>
          </w:tcPr>
          <w:p w14:paraId="1068270C" w14:textId="77777777" w:rsidR="00084E28" w:rsidRPr="00957C6A" w:rsidRDefault="00084E28" w:rsidP="00957C6A">
            <w:pPr>
              <w:widowControl w:val="0"/>
              <w:contextualSpacing/>
              <w:rPr>
                <w:sz w:val="28"/>
                <w:szCs w:val="28"/>
                <w:lang w:val="az-Latn-AZ"/>
              </w:rPr>
            </w:pPr>
          </w:p>
        </w:tc>
        <w:tc>
          <w:tcPr>
            <w:tcW w:w="3260" w:type="dxa"/>
          </w:tcPr>
          <w:p w14:paraId="06AEB7F4" w14:textId="77777777" w:rsidR="00084E28" w:rsidRPr="00957C6A" w:rsidRDefault="00084E28" w:rsidP="00957C6A">
            <w:pPr>
              <w:widowControl w:val="0"/>
              <w:contextualSpacing/>
              <w:rPr>
                <w:sz w:val="28"/>
                <w:szCs w:val="28"/>
                <w:lang w:val="az-Latn-AZ"/>
              </w:rPr>
            </w:pPr>
            <w:r w:rsidRPr="00957C6A">
              <w:rPr>
                <w:sz w:val="28"/>
                <w:szCs w:val="28"/>
                <w:lang w:val="az-Latn-AZ"/>
              </w:rPr>
              <w:t>Lactucine, lactucopicrin</w:t>
            </w:r>
          </w:p>
        </w:tc>
      </w:tr>
      <w:tr w:rsidR="00084E28" w:rsidRPr="00957C6A" w14:paraId="4DB37081" w14:textId="77777777" w:rsidTr="00D302FF">
        <w:trPr>
          <w:trHeight w:val="397"/>
        </w:trPr>
        <w:tc>
          <w:tcPr>
            <w:tcW w:w="2552" w:type="dxa"/>
          </w:tcPr>
          <w:p w14:paraId="0EE50FC4"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Artichoke leaves – </w:t>
            </w:r>
            <w:r w:rsidRPr="00957C6A">
              <w:rPr>
                <w:i/>
                <w:sz w:val="28"/>
                <w:szCs w:val="28"/>
                <w:lang w:val="az-Latn-AZ"/>
              </w:rPr>
              <w:t>Folia Cynarae</w:t>
            </w:r>
          </w:p>
        </w:tc>
        <w:tc>
          <w:tcPr>
            <w:tcW w:w="1922" w:type="dxa"/>
          </w:tcPr>
          <w:p w14:paraId="049A9545" w14:textId="77777777" w:rsidR="00084E28" w:rsidRPr="00957C6A" w:rsidRDefault="00084E28" w:rsidP="00957C6A">
            <w:pPr>
              <w:widowControl w:val="0"/>
              <w:contextualSpacing/>
              <w:rPr>
                <w:sz w:val="28"/>
                <w:szCs w:val="28"/>
                <w:lang w:val="az-Latn-AZ"/>
              </w:rPr>
            </w:pPr>
            <w:r w:rsidRPr="00957C6A">
              <w:rPr>
                <w:sz w:val="28"/>
                <w:szCs w:val="28"/>
                <w:lang w:val="az-Latn-AZ"/>
              </w:rPr>
              <w:t>Sesquiterpenes</w:t>
            </w:r>
          </w:p>
          <w:p w14:paraId="395D1AFC" w14:textId="77777777" w:rsidR="00084E28" w:rsidRPr="00957C6A" w:rsidRDefault="00084E28" w:rsidP="00957C6A">
            <w:pPr>
              <w:widowControl w:val="0"/>
              <w:contextualSpacing/>
              <w:rPr>
                <w:sz w:val="28"/>
                <w:szCs w:val="28"/>
                <w:lang w:val="az-Latn-AZ"/>
              </w:rPr>
            </w:pPr>
            <w:r w:rsidRPr="00957C6A">
              <w:rPr>
                <w:sz w:val="28"/>
                <w:szCs w:val="28"/>
                <w:lang w:val="az-Latn-AZ"/>
              </w:rPr>
              <w:t>lactones and phenolic acids</w:t>
            </w:r>
          </w:p>
        </w:tc>
        <w:tc>
          <w:tcPr>
            <w:tcW w:w="1622" w:type="dxa"/>
          </w:tcPr>
          <w:p w14:paraId="43E101C0" w14:textId="77777777" w:rsidR="00084E28" w:rsidRPr="00957C6A" w:rsidRDefault="00084E28" w:rsidP="00957C6A">
            <w:pPr>
              <w:widowControl w:val="0"/>
              <w:contextualSpacing/>
              <w:rPr>
                <w:sz w:val="28"/>
                <w:szCs w:val="28"/>
                <w:lang w:val="az-Latn-AZ"/>
              </w:rPr>
            </w:pPr>
          </w:p>
        </w:tc>
        <w:tc>
          <w:tcPr>
            <w:tcW w:w="3260" w:type="dxa"/>
          </w:tcPr>
          <w:p w14:paraId="2A0CF22D" w14:textId="77777777" w:rsidR="00084E28" w:rsidRPr="00957C6A" w:rsidRDefault="00084E28" w:rsidP="00957C6A">
            <w:pPr>
              <w:widowControl w:val="0"/>
              <w:contextualSpacing/>
              <w:rPr>
                <w:sz w:val="28"/>
                <w:szCs w:val="28"/>
                <w:lang w:val="az-Latn-AZ"/>
              </w:rPr>
            </w:pPr>
            <w:r w:rsidRPr="00957C6A">
              <w:rPr>
                <w:sz w:val="28"/>
                <w:szCs w:val="28"/>
                <w:lang w:val="az-Latn-AZ"/>
              </w:rPr>
              <w:t>cynaropicrin; cynarine, chlorogenic acid</w:t>
            </w:r>
          </w:p>
        </w:tc>
      </w:tr>
      <w:tr w:rsidR="00084E28" w:rsidRPr="00957C6A" w14:paraId="47C9965D" w14:textId="77777777" w:rsidTr="00D302FF">
        <w:trPr>
          <w:trHeight w:val="397"/>
        </w:trPr>
        <w:tc>
          <w:tcPr>
            <w:tcW w:w="9356" w:type="dxa"/>
            <w:gridSpan w:val="4"/>
          </w:tcPr>
          <w:p w14:paraId="77EFDBA1" w14:textId="77777777" w:rsidR="00084E28" w:rsidRPr="00957C6A" w:rsidRDefault="00084E28" w:rsidP="00957C6A">
            <w:pPr>
              <w:widowControl w:val="0"/>
              <w:contextualSpacing/>
              <w:rPr>
                <w:sz w:val="28"/>
                <w:szCs w:val="28"/>
                <w:lang w:val="az-Latn-AZ"/>
              </w:rPr>
            </w:pPr>
            <w:r w:rsidRPr="00957C6A">
              <w:rPr>
                <w:sz w:val="28"/>
                <w:szCs w:val="28"/>
                <w:lang w:val="en-US"/>
              </w:rPr>
              <w:t>Aromatic bitters</w:t>
            </w:r>
            <w:r w:rsidRPr="00957C6A">
              <w:rPr>
                <w:sz w:val="28"/>
                <w:szCs w:val="28"/>
                <w:lang w:val="az-Latn-AZ"/>
              </w:rPr>
              <w:t xml:space="preserve"> – </w:t>
            </w:r>
            <w:r w:rsidRPr="00957C6A">
              <w:rPr>
                <w:i/>
                <w:sz w:val="28"/>
                <w:szCs w:val="28"/>
                <w:lang w:val="az-Latn-AZ"/>
              </w:rPr>
              <w:t>Amara aromatica</w:t>
            </w:r>
          </w:p>
        </w:tc>
      </w:tr>
      <w:tr w:rsidR="00084E28" w:rsidRPr="00957C6A" w14:paraId="27404EF9" w14:textId="77777777" w:rsidTr="00D302FF">
        <w:trPr>
          <w:trHeight w:val="397"/>
        </w:trPr>
        <w:tc>
          <w:tcPr>
            <w:tcW w:w="2552" w:type="dxa"/>
          </w:tcPr>
          <w:p w14:paraId="1B9A56C3"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Artemisia herba – </w:t>
            </w:r>
            <w:r w:rsidRPr="00957C6A">
              <w:rPr>
                <w:i/>
                <w:sz w:val="28"/>
                <w:szCs w:val="28"/>
                <w:lang w:val="az-Latn-AZ"/>
              </w:rPr>
              <w:t>Herba Artemisiae absinthii</w:t>
            </w:r>
          </w:p>
        </w:tc>
        <w:tc>
          <w:tcPr>
            <w:tcW w:w="1922" w:type="dxa"/>
          </w:tcPr>
          <w:p w14:paraId="0AFF3CAD" w14:textId="77777777" w:rsidR="00084E28" w:rsidRPr="00957C6A" w:rsidRDefault="00084E28" w:rsidP="00957C6A">
            <w:pPr>
              <w:widowControl w:val="0"/>
              <w:contextualSpacing/>
              <w:rPr>
                <w:sz w:val="28"/>
                <w:szCs w:val="28"/>
                <w:lang w:val="az-Latn-AZ"/>
              </w:rPr>
            </w:pPr>
            <w:r w:rsidRPr="00957C6A">
              <w:rPr>
                <w:sz w:val="28"/>
                <w:szCs w:val="28"/>
                <w:lang w:val="az-Latn-AZ"/>
              </w:rPr>
              <w:t>Sesquiterpenoids</w:t>
            </w:r>
          </w:p>
        </w:tc>
        <w:tc>
          <w:tcPr>
            <w:tcW w:w="1622" w:type="dxa"/>
          </w:tcPr>
          <w:p w14:paraId="7CC77769" w14:textId="77777777" w:rsidR="00084E28" w:rsidRPr="00957C6A" w:rsidRDefault="00084E28" w:rsidP="00957C6A">
            <w:pPr>
              <w:widowControl w:val="0"/>
              <w:contextualSpacing/>
              <w:rPr>
                <w:sz w:val="28"/>
                <w:szCs w:val="28"/>
                <w:lang w:val="az-Latn-AZ"/>
              </w:rPr>
            </w:pPr>
            <w:r w:rsidRPr="00957C6A">
              <w:rPr>
                <w:sz w:val="28"/>
                <w:szCs w:val="28"/>
                <w:lang w:val="az-Latn-AZ"/>
              </w:rPr>
              <w:t>10 000-</w:t>
            </w:r>
          </w:p>
          <w:p w14:paraId="0B3CEAB0" w14:textId="77777777" w:rsidR="00084E28" w:rsidRPr="00957C6A" w:rsidRDefault="00084E28" w:rsidP="00957C6A">
            <w:pPr>
              <w:widowControl w:val="0"/>
              <w:contextualSpacing/>
              <w:rPr>
                <w:sz w:val="28"/>
                <w:szCs w:val="28"/>
                <w:lang w:val="az-Latn-AZ"/>
              </w:rPr>
            </w:pPr>
            <w:r w:rsidRPr="00957C6A">
              <w:rPr>
                <w:sz w:val="28"/>
                <w:szCs w:val="28"/>
                <w:lang w:val="az-Latn-AZ"/>
              </w:rPr>
              <w:t>25 000</w:t>
            </w:r>
          </w:p>
        </w:tc>
        <w:tc>
          <w:tcPr>
            <w:tcW w:w="3260" w:type="dxa"/>
          </w:tcPr>
          <w:p w14:paraId="3B041903" w14:textId="77777777" w:rsidR="00084E28" w:rsidRPr="00957C6A" w:rsidRDefault="00084E28" w:rsidP="00957C6A">
            <w:pPr>
              <w:widowControl w:val="0"/>
              <w:contextualSpacing/>
              <w:rPr>
                <w:sz w:val="28"/>
                <w:szCs w:val="28"/>
                <w:lang w:val="az-Latn-AZ"/>
              </w:rPr>
            </w:pPr>
            <w:r w:rsidRPr="00957C6A">
              <w:rPr>
                <w:sz w:val="28"/>
                <w:szCs w:val="28"/>
                <w:lang w:val="az-Latn-AZ"/>
              </w:rPr>
              <w:t>Absinthin, anabsinthin, artabsin</w:t>
            </w:r>
          </w:p>
        </w:tc>
      </w:tr>
      <w:tr w:rsidR="00084E28" w:rsidRPr="00957C6A" w14:paraId="6C954702" w14:textId="77777777" w:rsidTr="00D302FF">
        <w:trPr>
          <w:trHeight w:val="397"/>
        </w:trPr>
        <w:tc>
          <w:tcPr>
            <w:tcW w:w="2552" w:type="dxa"/>
          </w:tcPr>
          <w:p w14:paraId="692279DA"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Achillea herba – </w:t>
            </w:r>
            <w:r w:rsidRPr="00957C6A">
              <w:rPr>
                <w:i/>
                <w:sz w:val="28"/>
                <w:szCs w:val="28"/>
                <w:lang w:val="az-Latn-AZ"/>
              </w:rPr>
              <w:t>Herba Millefolii</w:t>
            </w:r>
          </w:p>
        </w:tc>
        <w:tc>
          <w:tcPr>
            <w:tcW w:w="1922" w:type="dxa"/>
          </w:tcPr>
          <w:p w14:paraId="6AA98067" w14:textId="77777777" w:rsidR="00084E28" w:rsidRPr="00957C6A" w:rsidRDefault="00084E28" w:rsidP="00957C6A">
            <w:pPr>
              <w:widowControl w:val="0"/>
              <w:contextualSpacing/>
              <w:rPr>
                <w:sz w:val="28"/>
                <w:szCs w:val="28"/>
                <w:lang w:val="az-Latn-AZ"/>
              </w:rPr>
            </w:pPr>
            <w:r w:rsidRPr="00957C6A">
              <w:rPr>
                <w:sz w:val="28"/>
                <w:szCs w:val="28"/>
                <w:lang w:val="az-Latn-AZ"/>
              </w:rPr>
              <w:t>Sesquiterpenoids</w:t>
            </w:r>
          </w:p>
        </w:tc>
        <w:tc>
          <w:tcPr>
            <w:tcW w:w="1622" w:type="dxa"/>
          </w:tcPr>
          <w:p w14:paraId="03AFD1F4" w14:textId="77777777" w:rsidR="00084E28" w:rsidRPr="00957C6A" w:rsidRDefault="00084E28" w:rsidP="00957C6A">
            <w:pPr>
              <w:widowControl w:val="0"/>
              <w:contextualSpacing/>
              <w:rPr>
                <w:sz w:val="28"/>
                <w:szCs w:val="28"/>
                <w:lang w:val="az-Latn-AZ"/>
              </w:rPr>
            </w:pPr>
          </w:p>
        </w:tc>
        <w:tc>
          <w:tcPr>
            <w:tcW w:w="3260" w:type="dxa"/>
          </w:tcPr>
          <w:p w14:paraId="0B162BA6" w14:textId="77777777" w:rsidR="00084E28" w:rsidRPr="00957C6A" w:rsidRDefault="00084E28" w:rsidP="00957C6A">
            <w:pPr>
              <w:widowControl w:val="0"/>
              <w:contextualSpacing/>
              <w:rPr>
                <w:sz w:val="28"/>
                <w:szCs w:val="28"/>
                <w:lang w:val="az-Latn-AZ"/>
              </w:rPr>
            </w:pPr>
            <w:r w:rsidRPr="00957C6A">
              <w:rPr>
                <w:sz w:val="28"/>
                <w:szCs w:val="28"/>
                <w:lang w:val="az-Latn-AZ"/>
              </w:rPr>
              <w:t>Guaianolides, Evdesmanolides (tauremisine), germacranolides</w:t>
            </w:r>
          </w:p>
        </w:tc>
      </w:tr>
      <w:tr w:rsidR="00084E28" w:rsidRPr="00957C6A" w14:paraId="1C9168E7" w14:textId="77777777" w:rsidTr="00D302FF">
        <w:trPr>
          <w:trHeight w:val="397"/>
        </w:trPr>
        <w:tc>
          <w:tcPr>
            <w:tcW w:w="2552" w:type="dxa"/>
          </w:tcPr>
          <w:p w14:paraId="35D21169"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Rhizomes of acorus – </w:t>
            </w:r>
            <w:r w:rsidRPr="00957C6A">
              <w:rPr>
                <w:i/>
                <w:sz w:val="28"/>
                <w:szCs w:val="28"/>
                <w:lang w:val="az-Latn-AZ"/>
              </w:rPr>
              <w:t>Rhizomata Calami</w:t>
            </w:r>
            <w:r w:rsidRPr="00957C6A">
              <w:rPr>
                <w:sz w:val="28"/>
                <w:szCs w:val="28"/>
                <w:lang w:val="az-Latn-AZ"/>
              </w:rPr>
              <w:t xml:space="preserve"> </w:t>
            </w:r>
          </w:p>
        </w:tc>
        <w:tc>
          <w:tcPr>
            <w:tcW w:w="1922" w:type="dxa"/>
          </w:tcPr>
          <w:p w14:paraId="56F2C262" w14:textId="77777777" w:rsidR="00084E28" w:rsidRPr="00957C6A" w:rsidRDefault="00084E28" w:rsidP="00957C6A">
            <w:pPr>
              <w:widowControl w:val="0"/>
              <w:contextualSpacing/>
              <w:rPr>
                <w:sz w:val="28"/>
                <w:szCs w:val="28"/>
                <w:lang w:val="az-Latn-AZ"/>
              </w:rPr>
            </w:pPr>
            <w:r w:rsidRPr="00957C6A">
              <w:rPr>
                <w:sz w:val="28"/>
                <w:szCs w:val="28"/>
                <w:lang w:val="az-Latn-AZ"/>
              </w:rPr>
              <w:t>Sesquiterpenoids</w:t>
            </w:r>
          </w:p>
        </w:tc>
        <w:tc>
          <w:tcPr>
            <w:tcW w:w="1622" w:type="dxa"/>
          </w:tcPr>
          <w:p w14:paraId="3A181041" w14:textId="77777777" w:rsidR="00084E28" w:rsidRPr="00957C6A" w:rsidRDefault="00084E28" w:rsidP="00957C6A">
            <w:pPr>
              <w:widowControl w:val="0"/>
              <w:contextualSpacing/>
              <w:rPr>
                <w:sz w:val="28"/>
                <w:szCs w:val="28"/>
                <w:lang w:val="az-Latn-AZ"/>
              </w:rPr>
            </w:pPr>
          </w:p>
        </w:tc>
        <w:tc>
          <w:tcPr>
            <w:tcW w:w="3260" w:type="dxa"/>
          </w:tcPr>
          <w:p w14:paraId="4834619C" w14:textId="77777777" w:rsidR="00084E28" w:rsidRPr="00957C6A" w:rsidRDefault="00084E28" w:rsidP="00957C6A">
            <w:pPr>
              <w:widowControl w:val="0"/>
              <w:contextualSpacing/>
              <w:rPr>
                <w:sz w:val="28"/>
                <w:szCs w:val="28"/>
                <w:lang w:val="az-Latn-AZ"/>
              </w:rPr>
            </w:pPr>
            <w:r w:rsidRPr="00957C6A">
              <w:rPr>
                <w:sz w:val="28"/>
                <w:szCs w:val="28"/>
                <w:lang w:val="az-Latn-AZ"/>
              </w:rPr>
              <w:t>Acorone, elemol, acorenone, acoric acid</w:t>
            </w:r>
          </w:p>
        </w:tc>
      </w:tr>
      <w:tr w:rsidR="00084E28" w:rsidRPr="00957C6A" w14:paraId="2C3AD19F" w14:textId="77777777" w:rsidTr="00D302FF">
        <w:trPr>
          <w:trHeight w:val="397"/>
        </w:trPr>
        <w:tc>
          <w:tcPr>
            <w:tcW w:w="6096" w:type="dxa"/>
            <w:gridSpan w:val="3"/>
          </w:tcPr>
          <w:p w14:paraId="1172277C" w14:textId="77777777" w:rsidR="00084E28" w:rsidRPr="00957C6A" w:rsidRDefault="00084E28" w:rsidP="00957C6A">
            <w:pPr>
              <w:widowControl w:val="0"/>
              <w:contextualSpacing/>
              <w:rPr>
                <w:sz w:val="28"/>
                <w:szCs w:val="28"/>
                <w:lang w:val="az-Latn-AZ"/>
              </w:rPr>
            </w:pPr>
            <w:r w:rsidRPr="00957C6A">
              <w:rPr>
                <w:sz w:val="28"/>
                <w:szCs w:val="28"/>
              </w:rPr>
              <w:t>Пряности с горько-острым вкусом</w:t>
            </w:r>
            <w:r w:rsidRPr="00957C6A">
              <w:rPr>
                <w:sz w:val="28"/>
                <w:szCs w:val="28"/>
                <w:lang w:val="az-Latn-AZ"/>
              </w:rPr>
              <w:t xml:space="preserve"> – </w:t>
            </w:r>
            <w:r w:rsidRPr="00957C6A">
              <w:rPr>
                <w:i/>
                <w:sz w:val="28"/>
                <w:szCs w:val="28"/>
                <w:lang w:val="az-Latn-AZ"/>
              </w:rPr>
              <w:t>Amara acria</w:t>
            </w:r>
          </w:p>
        </w:tc>
        <w:tc>
          <w:tcPr>
            <w:tcW w:w="3260" w:type="dxa"/>
          </w:tcPr>
          <w:p w14:paraId="6361710C" w14:textId="77777777" w:rsidR="00084E28" w:rsidRPr="00957C6A" w:rsidRDefault="00084E28" w:rsidP="00957C6A">
            <w:pPr>
              <w:widowControl w:val="0"/>
              <w:contextualSpacing/>
              <w:rPr>
                <w:sz w:val="28"/>
                <w:szCs w:val="28"/>
                <w:lang w:val="az-Latn-AZ"/>
              </w:rPr>
            </w:pPr>
          </w:p>
        </w:tc>
      </w:tr>
      <w:tr w:rsidR="00084E28" w:rsidRPr="00957C6A" w14:paraId="7C1C8AB7" w14:textId="77777777" w:rsidTr="00D302FF">
        <w:trPr>
          <w:trHeight w:val="397"/>
        </w:trPr>
        <w:tc>
          <w:tcPr>
            <w:tcW w:w="2552" w:type="dxa"/>
          </w:tcPr>
          <w:p w14:paraId="678888B1" w14:textId="77777777" w:rsidR="00084E28" w:rsidRPr="00957C6A" w:rsidRDefault="00084E28" w:rsidP="00957C6A">
            <w:pPr>
              <w:widowControl w:val="0"/>
              <w:contextualSpacing/>
              <w:rPr>
                <w:sz w:val="28"/>
                <w:szCs w:val="28"/>
                <w:lang w:val="az-Latn-AZ"/>
              </w:rPr>
            </w:pPr>
            <w:r w:rsidRPr="00957C6A">
              <w:rPr>
                <w:i/>
                <w:sz w:val="28"/>
                <w:szCs w:val="28"/>
                <w:lang w:val="az-Latn-AZ"/>
              </w:rPr>
              <w:t>Wood of quassia</w:t>
            </w:r>
            <w:r w:rsidRPr="00957C6A">
              <w:rPr>
                <w:sz w:val="28"/>
                <w:szCs w:val="28"/>
                <w:lang w:val="az-Latn-AZ"/>
              </w:rPr>
              <w:t xml:space="preserve"> – </w:t>
            </w:r>
            <w:r w:rsidRPr="00957C6A">
              <w:rPr>
                <w:i/>
                <w:sz w:val="28"/>
                <w:szCs w:val="28"/>
                <w:lang w:val="az-Latn-AZ"/>
              </w:rPr>
              <w:t>Lignum Quassiae</w:t>
            </w:r>
          </w:p>
        </w:tc>
        <w:tc>
          <w:tcPr>
            <w:tcW w:w="1922" w:type="dxa"/>
          </w:tcPr>
          <w:p w14:paraId="7BF0D686" w14:textId="77777777" w:rsidR="00084E28" w:rsidRPr="00957C6A" w:rsidRDefault="00084E28" w:rsidP="00957C6A">
            <w:pPr>
              <w:widowControl w:val="0"/>
              <w:contextualSpacing/>
              <w:rPr>
                <w:sz w:val="28"/>
                <w:szCs w:val="28"/>
                <w:lang w:val="az-Latn-AZ"/>
              </w:rPr>
            </w:pPr>
            <w:r w:rsidRPr="00957C6A">
              <w:rPr>
                <w:sz w:val="28"/>
                <w:szCs w:val="28"/>
                <w:lang w:val="az-Latn-AZ"/>
              </w:rPr>
              <w:t>Triterpenoids</w:t>
            </w:r>
          </w:p>
        </w:tc>
        <w:tc>
          <w:tcPr>
            <w:tcW w:w="1622" w:type="dxa"/>
          </w:tcPr>
          <w:p w14:paraId="6162C5EB" w14:textId="77777777" w:rsidR="00084E28" w:rsidRPr="00957C6A" w:rsidRDefault="00084E28" w:rsidP="00957C6A">
            <w:pPr>
              <w:widowControl w:val="0"/>
              <w:contextualSpacing/>
              <w:rPr>
                <w:sz w:val="28"/>
                <w:szCs w:val="28"/>
                <w:lang w:val="az-Latn-AZ"/>
              </w:rPr>
            </w:pPr>
            <w:r w:rsidRPr="00957C6A">
              <w:rPr>
                <w:sz w:val="28"/>
                <w:szCs w:val="28"/>
                <w:lang w:val="az-Latn-AZ"/>
              </w:rPr>
              <w:t>40 000-</w:t>
            </w:r>
          </w:p>
          <w:p w14:paraId="254FB04C" w14:textId="77777777" w:rsidR="00084E28" w:rsidRPr="00957C6A" w:rsidRDefault="00084E28" w:rsidP="00957C6A">
            <w:pPr>
              <w:widowControl w:val="0"/>
              <w:contextualSpacing/>
              <w:rPr>
                <w:sz w:val="28"/>
                <w:szCs w:val="28"/>
                <w:lang w:val="az-Latn-AZ"/>
              </w:rPr>
            </w:pPr>
            <w:r w:rsidRPr="00957C6A">
              <w:rPr>
                <w:sz w:val="28"/>
                <w:szCs w:val="28"/>
                <w:lang w:val="az-Latn-AZ"/>
              </w:rPr>
              <w:t>50 000</w:t>
            </w:r>
          </w:p>
        </w:tc>
        <w:tc>
          <w:tcPr>
            <w:tcW w:w="3260" w:type="dxa"/>
          </w:tcPr>
          <w:p w14:paraId="7D2B2AF9" w14:textId="77777777" w:rsidR="00084E28" w:rsidRPr="00957C6A" w:rsidRDefault="00084E28" w:rsidP="00957C6A">
            <w:pPr>
              <w:widowControl w:val="0"/>
              <w:contextualSpacing/>
              <w:rPr>
                <w:sz w:val="28"/>
                <w:szCs w:val="28"/>
                <w:lang w:val="az-Latn-AZ"/>
              </w:rPr>
            </w:pPr>
            <w:r w:rsidRPr="00957C6A">
              <w:rPr>
                <w:sz w:val="28"/>
                <w:szCs w:val="28"/>
                <w:lang w:val="az-Latn-AZ"/>
              </w:rPr>
              <w:t>Quassin</w:t>
            </w:r>
          </w:p>
        </w:tc>
      </w:tr>
      <w:tr w:rsidR="00084E28" w:rsidRPr="00957C6A" w14:paraId="554094C9" w14:textId="77777777" w:rsidTr="00D302FF">
        <w:trPr>
          <w:trHeight w:val="397"/>
        </w:trPr>
        <w:tc>
          <w:tcPr>
            <w:tcW w:w="2552" w:type="dxa"/>
          </w:tcPr>
          <w:p w14:paraId="6E027CD9"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Ginger rhizome – </w:t>
            </w:r>
            <w:r w:rsidRPr="00957C6A">
              <w:rPr>
                <w:i/>
                <w:sz w:val="28"/>
                <w:szCs w:val="28"/>
                <w:lang w:val="az-Latn-AZ"/>
              </w:rPr>
              <w:t>Rhizomata Zingiberis</w:t>
            </w:r>
          </w:p>
        </w:tc>
        <w:tc>
          <w:tcPr>
            <w:tcW w:w="1922" w:type="dxa"/>
          </w:tcPr>
          <w:p w14:paraId="707C8019" w14:textId="77777777" w:rsidR="00084E28" w:rsidRPr="00957C6A" w:rsidRDefault="00084E28" w:rsidP="00957C6A">
            <w:pPr>
              <w:widowControl w:val="0"/>
              <w:contextualSpacing/>
              <w:rPr>
                <w:sz w:val="28"/>
                <w:szCs w:val="28"/>
                <w:lang w:val="az-Latn-AZ"/>
              </w:rPr>
            </w:pPr>
            <w:r w:rsidRPr="00957C6A">
              <w:rPr>
                <w:sz w:val="28"/>
                <w:szCs w:val="28"/>
                <w:lang w:val="az-Latn-AZ"/>
              </w:rPr>
              <w:t>Seskviterpeno-idlər və fenilalkanlar</w:t>
            </w:r>
          </w:p>
        </w:tc>
        <w:tc>
          <w:tcPr>
            <w:tcW w:w="1622" w:type="dxa"/>
          </w:tcPr>
          <w:p w14:paraId="734B353E" w14:textId="77777777" w:rsidR="00084E28" w:rsidRPr="00957C6A" w:rsidRDefault="00084E28" w:rsidP="00957C6A">
            <w:pPr>
              <w:widowControl w:val="0"/>
              <w:contextualSpacing/>
              <w:rPr>
                <w:sz w:val="28"/>
                <w:szCs w:val="28"/>
                <w:lang w:val="az-Latn-AZ"/>
              </w:rPr>
            </w:pPr>
          </w:p>
        </w:tc>
        <w:tc>
          <w:tcPr>
            <w:tcW w:w="3260" w:type="dxa"/>
          </w:tcPr>
          <w:p w14:paraId="27467699" w14:textId="77777777" w:rsidR="00084E28" w:rsidRPr="00957C6A" w:rsidRDefault="00084E28" w:rsidP="00957C6A">
            <w:pPr>
              <w:widowControl w:val="0"/>
              <w:contextualSpacing/>
              <w:rPr>
                <w:sz w:val="28"/>
                <w:szCs w:val="28"/>
                <w:lang w:val="az-Latn-AZ"/>
              </w:rPr>
            </w:pPr>
            <w:r w:rsidRPr="00957C6A">
              <w:rPr>
                <w:sz w:val="28"/>
                <w:szCs w:val="28"/>
                <w:lang w:val="az-Latn-AZ"/>
              </w:rPr>
              <w:t>Zingiberene, gingerol</w:t>
            </w:r>
          </w:p>
        </w:tc>
      </w:tr>
      <w:tr w:rsidR="00084E28" w:rsidRPr="00957C6A" w14:paraId="566A64C2" w14:textId="77777777" w:rsidTr="00D302FF">
        <w:trPr>
          <w:trHeight w:val="397"/>
        </w:trPr>
        <w:tc>
          <w:tcPr>
            <w:tcW w:w="2552" w:type="dxa"/>
          </w:tcPr>
          <w:p w14:paraId="2998CE9E"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Fruits of Capsicum annuum – </w:t>
            </w:r>
            <w:r w:rsidRPr="00957C6A">
              <w:rPr>
                <w:i/>
                <w:sz w:val="28"/>
                <w:szCs w:val="28"/>
                <w:lang w:val="az-Latn-AZ"/>
              </w:rPr>
              <w:t>Fructus Capsici</w:t>
            </w:r>
          </w:p>
        </w:tc>
        <w:tc>
          <w:tcPr>
            <w:tcW w:w="1922" w:type="dxa"/>
          </w:tcPr>
          <w:p w14:paraId="663B56F1" w14:textId="77777777" w:rsidR="00084E28" w:rsidRPr="00957C6A" w:rsidRDefault="00084E28" w:rsidP="00957C6A">
            <w:pPr>
              <w:widowControl w:val="0"/>
              <w:contextualSpacing/>
              <w:rPr>
                <w:sz w:val="28"/>
                <w:szCs w:val="28"/>
                <w:lang w:val="az-Latn-AZ"/>
              </w:rPr>
            </w:pPr>
            <w:r w:rsidRPr="00957C6A">
              <w:rPr>
                <w:sz w:val="28"/>
                <w:szCs w:val="28"/>
                <w:lang w:val="az-Latn-AZ"/>
              </w:rPr>
              <w:t>Amides (protoalkaloids)</w:t>
            </w:r>
          </w:p>
        </w:tc>
        <w:tc>
          <w:tcPr>
            <w:tcW w:w="1622" w:type="dxa"/>
          </w:tcPr>
          <w:p w14:paraId="0D8349B3" w14:textId="77777777" w:rsidR="00084E28" w:rsidRPr="00957C6A" w:rsidRDefault="00084E28" w:rsidP="00957C6A">
            <w:pPr>
              <w:widowControl w:val="0"/>
              <w:contextualSpacing/>
              <w:rPr>
                <w:sz w:val="28"/>
                <w:szCs w:val="28"/>
                <w:lang w:val="az-Latn-AZ"/>
              </w:rPr>
            </w:pPr>
          </w:p>
        </w:tc>
        <w:tc>
          <w:tcPr>
            <w:tcW w:w="3260" w:type="dxa"/>
          </w:tcPr>
          <w:p w14:paraId="00AF0BF5" w14:textId="77777777" w:rsidR="00084E28" w:rsidRPr="00957C6A" w:rsidRDefault="00084E28" w:rsidP="00957C6A">
            <w:pPr>
              <w:widowControl w:val="0"/>
              <w:contextualSpacing/>
              <w:rPr>
                <w:sz w:val="28"/>
                <w:szCs w:val="28"/>
                <w:lang w:val="az-Latn-AZ"/>
              </w:rPr>
            </w:pPr>
            <w:r w:rsidRPr="00957C6A">
              <w:rPr>
                <w:sz w:val="28"/>
                <w:szCs w:val="28"/>
                <w:lang w:val="az-Latn-AZ"/>
              </w:rPr>
              <w:t>Capsaicinoids</w:t>
            </w:r>
          </w:p>
        </w:tc>
      </w:tr>
      <w:tr w:rsidR="00084E28" w:rsidRPr="00957C6A" w14:paraId="35B229CD" w14:textId="77777777" w:rsidTr="00D302FF">
        <w:trPr>
          <w:trHeight w:val="397"/>
        </w:trPr>
        <w:tc>
          <w:tcPr>
            <w:tcW w:w="9356" w:type="dxa"/>
            <w:gridSpan w:val="4"/>
          </w:tcPr>
          <w:p w14:paraId="4AA84D81" w14:textId="77777777" w:rsidR="00084E28" w:rsidRPr="00957C6A" w:rsidRDefault="00084E28" w:rsidP="00957C6A">
            <w:pPr>
              <w:widowControl w:val="0"/>
              <w:contextualSpacing/>
              <w:rPr>
                <w:sz w:val="28"/>
                <w:szCs w:val="28"/>
                <w:lang w:val="az-Latn-AZ"/>
              </w:rPr>
            </w:pPr>
            <w:r w:rsidRPr="00957C6A">
              <w:rPr>
                <w:sz w:val="28"/>
                <w:szCs w:val="28"/>
                <w:lang w:val="az-Latn-AZ"/>
              </w:rPr>
              <w:t>Other medicinal plant material containing bitters</w:t>
            </w:r>
          </w:p>
        </w:tc>
      </w:tr>
      <w:tr w:rsidR="00084E28" w:rsidRPr="00957C6A" w14:paraId="03FA3808" w14:textId="77777777" w:rsidTr="00D302FF">
        <w:trPr>
          <w:trHeight w:val="397"/>
        </w:trPr>
        <w:tc>
          <w:tcPr>
            <w:tcW w:w="2552" w:type="dxa"/>
          </w:tcPr>
          <w:p w14:paraId="0EFA7272" w14:textId="77777777" w:rsidR="00084E28" w:rsidRPr="00957C6A" w:rsidRDefault="00084E28" w:rsidP="00957C6A">
            <w:pPr>
              <w:widowControl w:val="0"/>
              <w:contextualSpacing/>
              <w:rPr>
                <w:sz w:val="28"/>
                <w:szCs w:val="28"/>
                <w:lang w:val="az-Latn-AZ"/>
              </w:rPr>
            </w:pPr>
            <w:r w:rsidRPr="00957C6A">
              <w:rPr>
                <w:sz w:val="28"/>
                <w:szCs w:val="28"/>
                <w:lang w:val="az-Latn-AZ"/>
              </w:rPr>
              <w:lastRenderedPageBreak/>
              <w:t xml:space="preserve">Cinchona bark – </w:t>
            </w:r>
            <w:r w:rsidRPr="00957C6A">
              <w:rPr>
                <w:i/>
                <w:sz w:val="28"/>
                <w:szCs w:val="28"/>
                <w:lang w:val="az-Latn-AZ"/>
              </w:rPr>
              <w:t>Cortex chinae</w:t>
            </w:r>
            <w:r w:rsidRPr="00957C6A">
              <w:rPr>
                <w:sz w:val="28"/>
                <w:szCs w:val="28"/>
                <w:lang w:val="az-Latn-AZ"/>
              </w:rPr>
              <w:t xml:space="preserve"> </w:t>
            </w:r>
          </w:p>
        </w:tc>
        <w:tc>
          <w:tcPr>
            <w:tcW w:w="1922" w:type="dxa"/>
          </w:tcPr>
          <w:p w14:paraId="39053224" w14:textId="77777777" w:rsidR="00084E28" w:rsidRPr="00957C6A" w:rsidRDefault="00084E28" w:rsidP="00957C6A">
            <w:pPr>
              <w:widowControl w:val="0"/>
              <w:contextualSpacing/>
              <w:rPr>
                <w:sz w:val="28"/>
                <w:szCs w:val="28"/>
                <w:lang w:val="az-Latn-AZ"/>
              </w:rPr>
            </w:pPr>
            <w:r w:rsidRPr="00957C6A">
              <w:rPr>
                <w:sz w:val="28"/>
                <w:szCs w:val="28"/>
                <w:lang w:val="az-Latn-AZ"/>
              </w:rPr>
              <w:t>Alkaloids</w:t>
            </w:r>
          </w:p>
        </w:tc>
        <w:tc>
          <w:tcPr>
            <w:tcW w:w="1622" w:type="dxa"/>
          </w:tcPr>
          <w:p w14:paraId="176167CC" w14:textId="77777777" w:rsidR="00084E28" w:rsidRPr="00957C6A" w:rsidRDefault="00084E28" w:rsidP="00957C6A">
            <w:pPr>
              <w:widowControl w:val="0"/>
              <w:contextualSpacing/>
              <w:rPr>
                <w:sz w:val="28"/>
                <w:szCs w:val="28"/>
                <w:lang w:val="az-Latn-AZ"/>
              </w:rPr>
            </w:pPr>
          </w:p>
        </w:tc>
        <w:tc>
          <w:tcPr>
            <w:tcW w:w="3260" w:type="dxa"/>
          </w:tcPr>
          <w:p w14:paraId="0ED7B2FC" w14:textId="77777777" w:rsidR="00084E28" w:rsidRPr="00957C6A" w:rsidRDefault="00084E28" w:rsidP="00957C6A">
            <w:pPr>
              <w:widowControl w:val="0"/>
              <w:contextualSpacing/>
              <w:rPr>
                <w:sz w:val="28"/>
                <w:szCs w:val="28"/>
                <w:lang w:val="az-Latn-AZ"/>
              </w:rPr>
            </w:pPr>
            <w:r w:rsidRPr="00957C6A">
              <w:rPr>
                <w:sz w:val="28"/>
                <w:szCs w:val="28"/>
                <w:lang w:val="az-Latn-AZ"/>
              </w:rPr>
              <w:t>Quinine</w:t>
            </w:r>
          </w:p>
        </w:tc>
      </w:tr>
      <w:tr w:rsidR="00084E28" w:rsidRPr="00957C6A" w14:paraId="06E32BD7" w14:textId="77777777" w:rsidTr="00D302FF">
        <w:trPr>
          <w:trHeight w:val="397"/>
        </w:trPr>
        <w:tc>
          <w:tcPr>
            <w:tcW w:w="2552" w:type="dxa"/>
          </w:tcPr>
          <w:p w14:paraId="31442D26"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Cone of Humulus lupulus - </w:t>
            </w:r>
            <w:r w:rsidRPr="00957C6A">
              <w:rPr>
                <w:i/>
                <w:sz w:val="28"/>
                <w:szCs w:val="28"/>
                <w:lang w:val="az-Latn-AZ"/>
              </w:rPr>
              <w:t>Strobili Lupuli</w:t>
            </w:r>
          </w:p>
        </w:tc>
        <w:tc>
          <w:tcPr>
            <w:tcW w:w="1922" w:type="dxa"/>
          </w:tcPr>
          <w:p w14:paraId="1F84E505" w14:textId="77777777" w:rsidR="00084E28" w:rsidRPr="00957C6A" w:rsidRDefault="00084E28" w:rsidP="00957C6A">
            <w:pPr>
              <w:widowControl w:val="0"/>
              <w:contextualSpacing/>
              <w:rPr>
                <w:sz w:val="28"/>
                <w:szCs w:val="28"/>
                <w:lang w:val="az-Latn-AZ"/>
              </w:rPr>
            </w:pPr>
            <w:r w:rsidRPr="00957C6A">
              <w:rPr>
                <w:sz w:val="28"/>
                <w:szCs w:val="28"/>
                <w:lang w:val="az-Latn-AZ"/>
              </w:rPr>
              <w:t>Phenolic compounds – phloroglucinol derivatives</w:t>
            </w:r>
          </w:p>
        </w:tc>
        <w:tc>
          <w:tcPr>
            <w:tcW w:w="1622" w:type="dxa"/>
          </w:tcPr>
          <w:p w14:paraId="4852BEF7" w14:textId="77777777" w:rsidR="00084E28" w:rsidRPr="00957C6A" w:rsidRDefault="00084E28" w:rsidP="00957C6A">
            <w:pPr>
              <w:widowControl w:val="0"/>
              <w:contextualSpacing/>
              <w:rPr>
                <w:sz w:val="28"/>
                <w:szCs w:val="28"/>
                <w:lang w:val="az-Latn-AZ"/>
              </w:rPr>
            </w:pPr>
          </w:p>
        </w:tc>
        <w:tc>
          <w:tcPr>
            <w:tcW w:w="3260" w:type="dxa"/>
          </w:tcPr>
          <w:p w14:paraId="2974F4E1" w14:textId="77777777" w:rsidR="00084E28" w:rsidRPr="00957C6A" w:rsidRDefault="00084E28" w:rsidP="00957C6A">
            <w:pPr>
              <w:widowControl w:val="0"/>
              <w:contextualSpacing/>
              <w:rPr>
                <w:sz w:val="28"/>
                <w:szCs w:val="28"/>
                <w:lang w:val="az-Latn-AZ"/>
              </w:rPr>
            </w:pPr>
            <w:r w:rsidRPr="00957C6A">
              <w:rPr>
                <w:sz w:val="28"/>
                <w:szCs w:val="28"/>
                <w:lang w:val="az-Latn-AZ"/>
              </w:rPr>
              <w:t>Bitter acids– humulone, lupulone and oth.</w:t>
            </w:r>
          </w:p>
        </w:tc>
      </w:tr>
      <w:tr w:rsidR="00084E28" w:rsidRPr="00957C6A" w14:paraId="53B7452F" w14:textId="77777777" w:rsidTr="00D302FF">
        <w:trPr>
          <w:trHeight w:val="397"/>
        </w:trPr>
        <w:tc>
          <w:tcPr>
            <w:tcW w:w="2552" w:type="dxa"/>
          </w:tcPr>
          <w:p w14:paraId="54159140" w14:textId="77777777" w:rsidR="00084E28" w:rsidRPr="00957C6A" w:rsidRDefault="00084E28" w:rsidP="00957C6A">
            <w:pPr>
              <w:widowControl w:val="0"/>
              <w:contextualSpacing/>
              <w:rPr>
                <w:sz w:val="28"/>
                <w:szCs w:val="28"/>
                <w:lang w:val="az-Latn-AZ"/>
              </w:rPr>
            </w:pPr>
            <w:r w:rsidRPr="00957C6A">
              <w:rPr>
                <w:sz w:val="28"/>
                <w:szCs w:val="28"/>
                <w:lang w:val="az-Latn-AZ"/>
              </w:rPr>
              <w:t>Herb mothe</w:t>
            </w:r>
            <w:proofErr w:type="spellStart"/>
            <w:r w:rsidRPr="00957C6A">
              <w:rPr>
                <w:sz w:val="28"/>
                <w:szCs w:val="28"/>
                <w:lang w:val="en-US"/>
              </w:rPr>
              <w:t>rwort</w:t>
            </w:r>
            <w:proofErr w:type="spellEnd"/>
            <w:r w:rsidRPr="00957C6A">
              <w:rPr>
                <w:sz w:val="28"/>
                <w:szCs w:val="28"/>
                <w:lang w:val="az-Latn-AZ"/>
              </w:rPr>
              <w:t xml:space="preserve">– </w:t>
            </w:r>
            <w:r w:rsidRPr="00957C6A">
              <w:rPr>
                <w:i/>
                <w:sz w:val="28"/>
                <w:szCs w:val="28"/>
                <w:lang w:val="az-Latn-AZ"/>
              </w:rPr>
              <w:t>Herba Leonuri</w:t>
            </w:r>
            <w:r w:rsidRPr="00957C6A">
              <w:rPr>
                <w:sz w:val="28"/>
                <w:szCs w:val="28"/>
                <w:lang w:val="az-Latn-AZ"/>
              </w:rPr>
              <w:t xml:space="preserve"> </w:t>
            </w:r>
          </w:p>
        </w:tc>
        <w:tc>
          <w:tcPr>
            <w:tcW w:w="1922" w:type="dxa"/>
          </w:tcPr>
          <w:p w14:paraId="5A721C4A" w14:textId="77777777" w:rsidR="00084E28" w:rsidRPr="00957C6A" w:rsidRDefault="00084E28" w:rsidP="00957C6A">
            <w:pPr>
              <w:widowControl w:val="0"/>
              <w:contextualSpacing/>
              <w:rPr>
                <w:sz w:val="28"/>
                <w:szCs w:val="28"/>
                <w:lang w:val="az-Latn-AZ"/>
              </w:rPr>
            </w:pPr>
            <w:r w:rsidRPr="00957C6A">
              <w:rPr>
                <w:sz w:val="28"/>
                <w:szCs w:val="28"/>
                <w:lang w:val="az-Latn-AZ"/>
              </w:rPr>
              <w:t>İridoids, diterpenes</w:t>
            </w:r>
          </w:p>
        </w:tc>
        <w:tc>
          <w:tcPr>
            <w:tcW w:w="1622" w:type="dxa"/>
          </w:tcPr>
          <w:p w14:paraId="66B42D21" w14:textId="77777777" w:rsidR="00084E28" w:rsidRPr="00957C6A" w:rsidRDefault="00084E28" w:rsidP="00957C6A">
            <w:pPr>
              <w:widowControl w:val="0"/>
              <w:contextualSpacing/>
              <w:rPr>
                <w:sz w:val="28"/>
                <w:szCs w:val="28"/>
                <w:lang w:val="az-Latn-AZ"/>
              </w:rPr>
            </w:pPr>
          </w:p>
        </w:tc>
        <w:tc>
          <w:tcPr>
            <w:tcW w:w="3260" w:type="dxa"/>
          </w:tcPr>
          <w:p w14:paraId="29343A8F" w14:textId="77777777" w:rsidR="00084E28" w:rsidRPr="00957C6A" w:rsidRDefault="00084E28" w:rsidP="00957C6A">
            <w:pPr>
              <w:widowControl w:val="0"/>
              <w:contextualSpacing/>
              <w:rPr>
                <w:sz w:val="28"/>
                <w:szCs w:val="28"/>
                <w:lang w:val="az-Latn-AZ"/>
              </w:rPr>
            </w:pPr>
            <w:r w:rsidRPr="00957C6A">
              <w:rPr>
                <w:sz w:val="28"/>
                <w:szCs w:val="28"/>
                <w:lang w:val="az-Latn-AZ"/>
              </w:rPr>
              <w:t>leonuride, ayuqgol, ayugoside, marrubin</w:t>
            </w:r>
          </w:p>
        </w:tc>
      </w:tr>
      <w:tr w:rsidR="00084E28" w:rsidRPr="00957C6A" w14:paraId="69D91F1F" w14:textId="77777777" w:rsidTr="00D302FF">
        <w:trPr>
          <w:trHeight w:val="397"/>
        </w:trPr>
        <w:tc>
          <w:tcPr>
            <w:tcW w:w="2552" w:type="dxa"/>
          </w:tcPr>
          <w:p w14:paraId="38E5EF9F"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Bitter orange bark – </w:t>
            </w:r>
            <w:r w:rsidRPr="00957C6A">
              <w:rPr>
                <w:i/>
                <w:sz w:val="28"/>
                <w:szCs w:val="28"/>
                <w:lang w:val="az-Latn-AZ"/>
              </w:rPr>
              <w:t>Pericarpium Aurantii amari</w:t>
            </w:r>
          </w:p>
        </w:tc>
        <w:tc>
          <w:tcPr>
            <w:tcW w:w="1922" w:type="dxa"/>
          </w:tcPr>
          <w:p w14:paraId="68266E8A" w14:textId="77777777" w:rsidR="00084E28" w:rsidRPr="00957C6A" w:rsidRDefault="00084E28" w:rsidP="00957C6A">
            <w:pPr>
              <w:widowControl w:val="0"/>
              <w:contextualSpacing/>
              <w:rPr>
                <w:sz w:val="28"/>
                <w:szCs w:val="28"/>
                <w:lang w:val="az-Latn-AZ"/>
              </w:rPr>
            </w:pPr>
            <w:r w:rsidRPr="00957C6A">
              <w:rPr>
                <w:sz w:val="28"/>
                <w:szCs w:val="28"/>
                <w:lang w:val="az-Latn-AZ"/>
              </w:rPr>
              <w:t>Flavanones, triterpenoids - limonoides</w:t>
            </w:r>
          </w:p>
        </w:tc>
        <w:tc>
          <w:tcPr>
            <w:tcW w:w="1622" w:type="dxa"/>
          </w:tcPr>
          <w:p w14:paraId="256BA4C9" w14:textId="77777777" w:rsidR="00084E28" w:rsidRPr="00957C6A" w:rsidRDefault="00084E28" w:rsidP="00957C6A">
            <w:pPr>
              <w:widowControl w:val="0"/>
              <w:contextualSpacing/>
              <w:rPr>
                <w:sz w:val="28"/>
                <w:szCs w:val="28"/>
                <w:lang w:val="az-Latn-AZ"/>
              </w:rPr>
            </w:pPr>
            <w:r w:rsidRPr="00957C6A">
              <w:rPr>
                <w:sz w:val="28"/>
                <w:szCs w:val="28"/>
                <w:lang w:val="az-Latn-AZ"/>
              </w:rPr>
              <w:t>600-1500</w:t>
            </w:r>
          </w:p>
        </w:tc>
        <w:tc>
          <w:tcPr>
            <w:tcW w:w="3260" w:type="dxa"/>
          </w:tcPr>
          <w:p w14:paraId="2D9D8824" w14:textId="77777777" w:rsidR="00084E28" w:rsidRPr="00957C6A" w:rsidRDefault="00084E28" w:rsidP="00957C6A">
            <w:pPr>
              <w:widowControl w:val="0"/>
              <w:contextualSpacing/>
              <w:rPr>
                <w:sz w:val="28"/>
                <w:szCs w:val="28"/>
                <w:lang w:val="az-Latn-AZ"/>
              </w:rPr>
            </w:pPr>
            <w:r w:rsidRPr="00957C6A">
              <w:rPr>
                <w:sz w:val="28"/>
                <w:szCs w:val="28"/>
                <w:lang w:val="az-Latn-AZ"/>
              </w:rPr>
              <w:t xml:space="preserve">Neohesperidin, naringin; </w:t>
            </w:r>
          </w:p>
          <w:p w14:paraId="0F7C8DBF" w14:textId="77777777" w:rsidR="00084E28" w:rsidRPr="00957C6A" w:rsidRDefault="00084E28" w:rsidP="00957C6A">
            <w:pPr>
              <w:widowControl w:val="0"/>
              <w:contextualSpacing/>
              <w:rPr>
                <w:sz w:val="28"/>
                <w:szCs w:val="28"/>
                <w:lang w:val="az-Latn-AZ"/>
              </w:rPr>
            </w:pPr>
          </w:p>
          <w:p w14:paraId="3856827F" w14:textId="77777777" w:rsidR="00084E28" w:rsidRPr="00957C6A" w:rsidRDefault="00084E28" w:rsidP="00957C6A">
            <w:pPr>
              <w:widowControl w:val="0"/>
              <w:contextualSpacing/>
              <w:rPr>
                <w:sz w:val="28"/>
                <w:szCs w:val="28"/>
                <w:lang w:val="az-Latn-AZ"/>
              </w:rPr>
            </w:pPr>
            <w:r w:rsidRPr="00957C6A">
              <w:rPr>
                <w:sz w:val="28"/>
                <w:szCs w:val="28"/>
                <w:lang w:val="az-Latn-AZ"/>
              </w:rPr>
              <w:t>Limonin</w:t>
            </w:r>
          </w:p>
        </w:tc>
      </w:tr>
    </w:tbl>
    <w:p w14:paraId="498BD20F" w14:textId="77777777" w:rsidR="00084E28" w:rsidRPr="00957C6A" w:rsidRDefault="00084E28" w:rsidP="00957C6A">
      <w:pPr>
        <w:ind w:firstLine="709"/>
        <w:contextualSpacing/>
        <w:rPr>
          <w:sz w:val="28"/>
          <w:szCs w:val="28"/>
          <w:lang w:val="az-Latn-AZ"/>
        </w:rPr>
      </w:pPr>
    </w:p>
    <w:p w14:paraId="24000C2C" w14:textId="77777777" w:rsidR="003206A2" w:rsidRDefault="003206A2" w:rsidP="003206A2">
      <w:pPr>
        <w:pStyle w:val="Heading1"/>
        <w:spacing w:before="224"/>
        <w:ind w:left="579" w:right="545"/>
        <w:jc w:val="center"/>
      </w:pPr>
      <w:r>
        <w:t>Classification</w:t>
      </w:r>
    </w:p>
    <w:p w14:paraId="68FA6541" w14:textId="77777777" w:rsidR="003206A2" w:rsidRDefault="003206A2" w:rsidP="003206A2">
      <w:pPr>
        <w:pStyle w:val="ListParagraph"/>
        <w:widowControl w:val="0"/>
        <w:numPr>
          <w:ilvl w:val="0"/>
          <w:numId w:val="3"/>
        </w:numPr>
        <w:tabs>
          <w:tab w:val="left" w:pos="1181"/>
          <w:tab w:val="left" w:pos="1182"/>
        </w:tabs>
        <w:autoSpaceDE w:val="0"/>
        <w:autoSpaceDN w:val="0"/>
        <w:spacing w:before="160"/>
        <w:contextualSpacing w:val="0"/>
        <w:jc w:val="left"/>
        <w:rPr>
          <w:b/>
        </w:rPr>
      </w:pPr>
      <w:proofErr w:type="spellStart"/>
      <w:r>
        <w:rPr>
          <w:b/>
        </w:rPr>
        <w:t>Cyclopentan</w:t>
      </w:r>
      <w:proofErr w:type="spellEnd"/>
      <w:r>
        <w:rPr>
          <w:b/>
          <w:spacing w:val="-1"/>
        </w:rPr>
        <w:t xml:space="preserve"> </w:t>
      </w:r>
      <w:r>
        <w:rPr>
          <w:b/>
        </w:rPr>
        <w:t>types</w:t>
      </w:r>
    </w:p>
    <w:p w14:paraId="348AD507" w14:textId="77777777" w:rsidR="003206A2" w:rsidRDefault="003206A2" w:rsidP="003206A2">
      <w:pPr>
        <w:pStyle w:val="BodyText"/>
        <w:spacing w:before="132" w:line="360" w:lineRule="auto"/>
        <w:ind w:left="462" w:right="428"/>
        <w:jc w:val="both"/>
        <w:rPr>
          <w:noProof/>
          <w:sz w:val="28"/>
          <w:szCs w:val="28"/>
          <w:shd w:val="clear" w:color="auto" w:fill="FFFFFF"/>
          <w:lang w:val="az-Latn-AZ"/>
          <w14:ligatures w14:val="standardContextual"/>
        </w:rPr>
      </w:pPr>
      <w:r w:rsidRPr="003206A2">
        <w:rPr>
          <w:lang w:val="en-US"/>
        </w:rPr>
        <w:t xml:space="preserve">According to number of C atom in skeleton of aglycon they could be divided on 4 types: </w:t>
      </w:r>
      <w:r>
        <w:t>С</w:t>
      </w:r>
      <w:r w:rsidRPr="003206A2">
        <w:rPr>
          <w:lang w:val="en-US"/>
        </w:rPr>
        <w:t xml:space="preserve">8, </w:t>
      </w:r>
      <w:r>
        <w:t>С</w:t>
      </w:r>
      <w:r w:rsidRPr="003206A2">
        <w:rPr>
          <w:lang w:val="en-US"/>
        </w:rPr>
        <w:t>9,</w:t>
      </w:r>
      <w:r w:rsidRPr="003206A2">
        <w:rPr>
          <w:spacing w:val="-57"/>
          <w:lang w:val="en-US"/>
        </w:rPr>
        <w:t xml:space="preserve"> </w:t>
      </w:r>
      <w:r>
        <w:t>С</w:t>
      </w:r>
      <w:r w:rsidRPr="003206A2">
        <w:rPr>
          <w:lang w:val="en-US"/>
        </w:rPr>
        <w:t>10 and</w:t>
      </w:r>
      <w:r w:rsidRPr="003206A2">
        <w:rPr>
          <w:spacing w:val="-1"/>
          <w:lang w:val="en-US"/>
        </w:rPr>
        <w:t xml:space="preserve"> </w:t>
      </w:r>
      <w:r>
        <w:t>С</w:t>
      </w:r>
      <w:r w:rsidRPr="003206A2">
        <w:rPr>
          <w:lang w:val="en-US"/>
        </w:rPr>
        <w:t>14.</w:t>
      </w:r>
      <w:r w:rsidRPr="003206A2">
        <w:rPr>
          <w:noProof/>
          <w:sz w:val="28"/>
          <w:szCs w:val="28"/>
          <w:shd w:val="clear" w:color="auto" w:fill="FFFFFF"/>
          <w:lang w:val="az-Latn-AZ"/>
          <w14:ligatures w14:val="standardContextual"/>
        </w:rPr>
        <w:t xml:space="preserve"> </w:t>
      </w:r>
    </w:p>
    <w:p w14:paraId="690B64D9" w14:textId="083D1816" w:rsidR="003206A2" w:rsidRDefault="003206A2" w:rsidP="003206A2">
      <w:pPr>
        <w:pStyle w:val="BodyText"/>
        <w:spacing w:before="132" w:line="360" w:lineRule="auto"/>
        <w:ind w:left="462" w:right="428"/>
        <w:jc w:val="both"/>
        <w:rPr>
          <w:lang w:val="en-US"/>
        </w:rPr>
      </w:pPr>
      <w:r>
        <w:rPr>
          <w:noProof/>
          <w:sz w:val="28"/>
          <w:szCs w:val="28"/>
          <w:shd w:val="clear" w:color="auto" w:fill="FFFFFF"/>
          <w:lang w:val="az-Latn-AZ"/>
          <w14:ligatures w14:val="standardContextual"/>
        </w:rPr>
        <w:drawing>
          <wp:inline distT="0" distB="0" distL="0" distR="0" wp14:anchorId="0E4E3B77" wp14:editId="64735987">
            <wp:extent cx="5943600" cy="15157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5">
                      <a:extLst>
                        <a:ext uri="{28A0092B-C50C-407E-A947-70E740481C1C}">
                          <a14:useLocalDpi xmlns:a14="http://schemas.microsoft.com/office/drawing/2010/main" val="0"/>
                        </a:ext>
                      </a:extLst>
                    </a:blip>
                    <a:stretch>
                      <a:fillRect/>
                    </a:stretch>
                  </pic:blipFill>
                  <pic:spPr>
                    <a:xfrm>
                      <a:off x="0" y="0"/>
                      <a:ext cx="5943600" cy="1515745"/>
                    </a:xfrm>
                    <a:prstGeom prst="rect">
                      <a:avLst/>
                    </a:prstGeom>
                  </pic:spPr>
                </pic:pic>
              </a:graphicData>
            </a:graphic>
          </wp:inline>
        </w:drawing>
      </w:r>
    </w:p>
    <w:p w14:paraId="76616738" w14:textId="77777777" w:rsidR="003206A2" w:rsidRPr="003206A2" w:rsidRDefault="003206A2" w:rsidP="003206A2">
      <w:pPr>
        <w:pStyle w:val="BodyText"/>
        <w:spacing w:before="90"/>
        <w:ind w:left="462"/>
        <w:rPr>
          <w:lang w:val="en-US"/>
        </w:rPr>
      </w:pPr>
      <w:r w:rsidRPr="003206A2">
        <w:rPr>
          <w:lang w:val="en-US"/>
        </w:rPr>
        <w:t>Iridoids</w:t>
      </w:r>
      <w:r w:rsidRPr="003206A2">
        <w:rPr>
          <w:spacing w:val="-1"/>
          <w:lang w:val="en-US"/>
        </w:rPr>
        <w:t xml:space="preserve"> </w:t>
      </w:r>
      <w:r w:rsidRPr="003206A2">
        <w:rPr>
          <w:lang w:val="en-US"/>
        </w:rPr>
        <w:t>are</w:t>
      </w:r>
      <w:r w:rsidRPr="003206A2">
        <w:rPr>
          <w:spacing w:val="-2"/>
          <w:lang w:val="en-US"/>
        </w:rPr>
        <w:t xml:space="preserve"> </w:t>
      </w:r>
      <w:r w:rsidRPr="003206A2">
        <w:rPr>
          <w:lang w:val="en-US"/>
        </w:rPr>
        <w:t>typically</w:t>
      </w:r>
      <w:r w:rsidRPr="003206A2">
        <w:rPr>
          <w:spacing w:val="-5"/>
          <w:lang w:val="en-US"/>
        </w:rPr>
        <w:t xml:space="preserve"> </w:t>
      </w:r>
      <w:r w:rsidRPr="003206A2">
        <w:rPr>
          <w:lang w:val="en-US"/>
        </w:rPr>
        <w:t>found</w:t>
      </w:r>
      <w:r w:rsidRPr="003206A2">
        <w:rPr>
          <w:spacing w:val="-1"/>
          <w:lang w:val="en-US"/>
        </w:rPr>
        <w:t xml:space="preserve"> </w:t>
      </w:r>
      <w:r w:rsidRPr="003206A2">
        <w:rPr>
          <w:lang w:val="en-US"/>
        </w:rPr>
        <w:t>in plants as</w:t>
      </w:r>
      <w:r w:rsidRPr="003206A2">
        <w:rPr>
          <w:spacing w:val="-1"/>
          <w:lang w:val="en-US"/>
        </w:rPr>
        <w:t xml:space="preserve"> </w:t>
      </w:r>
      <w:r w:rsidRPr="003206A2">
        <w:rPr>
          <w:lang w:val="en-US"/>
        </w:rPr>
        <w:t>glycosides, most often</w:t>
      </w:r>
      <w:r w:rsidRPr="003206A2">
        <w:rPr>
          <w:spacing w:val="-1"/>
          <w:lang w:val="en-US"/>
        </w:rPr>
        <w:t xml:space="preserve"> </w:t>
      </w:r>
      <w:r w:rsidRPr="003206A2">
        <w:rPr>
          <w:lang w:val="en-US"/>
        </w:rPr>
        <w:t>bound to glucose.</w:t>
      </w:r>
    </w:p>
    <w:p w14:paraId="4AAD534C" w14:textId="6D3E52AD" w:rsidR="003206A2" w:rsidRDefault="003206A2" w:rsidP="003206A2">
      <w:pPr>
        <w:pStyle w:val="BodyText"/>
        <w:spacing w:before="132" w:line="360" w:lineRule="auto"/>
        <w:ind w:left="462" w:right="428"/>
        <w:jc w:val="both"/>
        <w:rPr>
          <w:lang w:val="en-US"/>
        </w:rPr>
      </w:pPr>
      <w:r>
        <w:rPr>
          <w:noProof/>
          <w:sz w:val="28"/>
          <w:szCs w:val="28"/>
          <w:shd w:val="clear" w:color="auto" w:fill="FFFFFF"/>
          <w:lang w:val="az-Latn-AZ"/>
          <w14:ligatures w14:val="standardContextual"/>
        </w:rPr>
        <w:drawing>
          <wp:inline distT="0" distB="0" distL="0" distR="0" wp14:anchorId="0AF6BAA6" wp14:editId="04A8820B">
            <wp:extent cx="5943600" cy="2474595"/>
            <wp:effectExtent l="0" t="0" r="0" b="1905"/>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Picture 1856"/>
                    <pic:cNvPicPr/>
                  </pic:nvPicPr>
                  <pic:blipFill>
                    <a:blip r:embed="rId6">
                      <a:extLst>
                        <a:ext uri="{28A0092B-C50C-407E-A947-70E740481C1C}">
                          <a14:useLocalDpi xmlns:a14="http://schemas.microsoft.com/office/drawing/2010/main" val="0"/>
                        </a:ext>
                      </a:extLst>
                    </a:blip>
                    <a:stretch>
                      <a:fillRect/>
                    </a:stretch>
                  </pic:blipFill>
                  <pic:spPr>
                    <a:xfrm>
                      <a:off x="0" y="0"/>
                      <a:ext cx="5943600" cy="2474595"/>
                    </a:xfrm>
                    <a:prstGeom prst="rect">
                      <a:avLst/>
                    </a:prstGeom>
                  </pic:spPr>
                </pic:pic>
              </a:graphicData>
            </a:graphic>
          </wp:inline>
        </w:drawing>
      </w:r>
    </w:p>
    <w:p w14:paraId="4DA30BD3" w14:textId="77777777" w:rsidR="003206A2" w:rsidRDefault="003206A2" w:rsidP="003206A2">
      <w:pPr>
        <w:pStyle w:val="ListParagraph"/>
        <w:widowControl w:val="0"/>
        <w:numPr>
          <w:ilvl w:val="0"/>
          <w:numId w:val="3"/>
        </w:numPr>
        <w:tabs>
          <w:tab w:val="left" w:pos="703"/>
        </w:tabs>
        <w:autoSpaceDE w:val="0"/>
        <w:autoSpaceDN w:val="0"/>
        <w:spacing w:before="213"/>
        <w:ind w:left="702" w:hanging="241"/>
        <w:contextualSpacing w:val="0"/>
        <w:jc w:val="left"/>
      </w:pPr>
      <w:proofErr w:type="spellStart"/>
      <w:r>
        <w:rPr>
          <w:b/>
        </w:rPr>
        <w:lastRenderedPageBreak/>
        <w:t>Secoiridoids</w:t>
      </w:r>
      <w:proofErr w:type="spellEnd"/>
      <w:r>
        <w:rPr>
          <w:b/>
        </w:rPr>
        <w:t xml:space="preserve">. </w:t>
      </w:r>
      <w:r>
        <w:t>Cleavage</w:t>
      </w:r>
      <w:r>
        <w:rPr>
          <w:spacing w:val="-1"/>
        </w:rPr>
        <w:t xml:space="preserve"> </w:t>
      </w:r>
      <w:r>
        <w:t>of</w:t>
      </w:r>
      <w:r>
        <w:rPr>
          <w:spacing w:val="-1"/>
        </w:rPr>
        <w:t xml:space="preserve"> </w:t>
      </w:r>
      <w:r>
        <w:t>a</w:t>
      </w:r>
      <w:r>
        <w:rPr>
          <w:spacing w:val="-2"/>
        </w:rPr>
        <w:t xml:space="preserve"> </w:t>
      </w:r>
      <w:r>
        <w:t>bond in</w:t>
      </w:r>
      <w:r>
        <w:rPr>
          <w:spacing w:val="-1"/>
        </w:rPr>
        <w:t xml:space="preserve"> </w:t>
      </w:r>
      <w:r>
        <w:t>the</w:t>
      </w:r>
      <w:r>
        <w:rPr>
          <w:spacing w:val="-1"/>
        </w:rPr>
        <w:t xml:space="preserve"> </w:t>
      </w:r>
      <w:r>
        <w:t>cyclopentane</w:t>
      </w:r>
      <w:r>
        <w:rPr>
          <w:spacing w:val="-3"/>
        </w:rPr>
        <w:t xml:space="preserve"> </w:t>
      </w:r>
      <w:r>
        <w:t>ring</w:t>
      </w:r>
      <w:r>
        <w:rPr>
          <w:spacing w:val="-1"/>
        </w:rPr>
        <w:t xml:space="preserve"> </w:t>
      </w:r>
      <w:r>
        <w:t>gives rise</w:t>
      </w:r>
      <w:r>
        <w:rPr>
          <w:spacing w:val="-2"/>
        </w:rPr>
        <w:t xml:space="preserve"> </w:t>
      </w:r>
      <w:r>
        <w:t>to seco-iridoids.</w:t>
      </w:r>
    </w:p>
    <w:p w14:paraId="0707060E" w14:textId="5D93C6F4" w:rsidR="003206A2" w:rsidRDefault="00555F83" w:rsidP="003206A2">
      <w:pPr>
        <w:pStyle w:val="BodyText"/>
        <w:spacing w:before="132" w:line="360" w:lineRule="auto"/>
        <w:ind w:left="462" w:right="428"/>
        <w:jc w:val="both"/>
        <w:rPr>
          <w:lang w:val="en-US"/>
        </w:rPr>
      </w:pPr>
      <w:r>
        <w:rPr>
          <w:noProof/>
          <w:lang w:val="en-US"/>
          <w14:ligatures w14:val="standardContextual"/>
        </w:rPr>
        <w:drawing>
          <wp:inline distT="0" distB="0" distL="0" distR="0" wp14:anchorId="09445509" wp14:editId="034DA4AE">
            <wp:extent cx="5943600" cy="1503680"/>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Picture 1859"/>
                    <pic:cNvPicPr/>
                  </pic:nvPicPr>
                  <pic:blipFill>
                    <a:blip r:embed="rId7">
                      <a:extLst>
                        <a:ext uri="{28A0092B-C50C-407E-A947-70E740481C1C}">
                          <a14:useLocalDpi xmlns:a14="http://schemas.microsoft.com/office/drawing/2010/main" val="0"/>
                        </a:ext>
                      </a:extLst>
                    </a:blip>
                    <a:stretch>
                      <a:fillRect/>
                    </a:stretch>
                  </pic:blipFill>
                  <pic:spPr>
                    <a:xfrm>
                      <a:off x="0" y="0"/>
                      <a:ext cx="5943600" cy="1503680"/>
                    </a:xfrm>
                    <a:prstGeom prst="rect">
                      <a:avLst/>
                    </a:prstGeom>
                  </pic:spPr>
                </pic:pic>
              </a:graphicData>
            </a:graphic>
          </wp:inline>
        </w:drawing>
      </w:r>
    </w:p>
    <w:p w14:paraId="6DD7F623" w14:textId="77777777" w:rsidR="003206A2" w:rsidRDefault="003206A2" w:rsidP="003206A2">
      <w:pPr>
        <w:pStyle w:val="ListParagraph"/>
        <w:widowControl w:val="0"/>
        <w:numPr>
          <w:ilvl w:val="0"/>
          <w:numId w:val="3"/>
        </w:numPr>
        <w:tabs>
          <w:tab w:val="left" w:pos="774"/>
        </w:tabs>
        <w:autoSpaceDE w:val="0"/>
        <w:autoSpaceDN w:val="0"/>
        <w:spacing w:before="90" w:line="360" w:lineRule="auto"/>
        <w:ind w:left="462" w:right="430" w:firstLine="0"/>
        <w:contextualSpacing w:val="0"/>
        <w:jc w:val="left"/>
      </w:pPr>
      <w:r>
        <w:rPr>
          <w:b/>
        </w:rPr>
        <w:t>Iridoids</w:t>
      </w:r>
      <w:r>
        <w:rPr>
          <w:b/>
          <w:spacing w:val="10"/>
        </w:rPr>
        <w:t xml:space="preserve"> </w:t>
      </w:r>
      <w:r>
        <w:rPr>
          <w:b/>
        </w:rPr>
        <w:t>of</w:t>
      </w:r>
      <w:r>
        <w:rPr>
          <w:b/>
          <w:spacing w:val="11"/>
        </w:rPr>
        <w:t xml:space="preserve"> </w:t>
      </w:r>
      <w:r>
        <w:rPr>
          <w:b/>
        </w:rPr>
        <w:t>plants</w:t>
      </w:r>
      <w:r>
        <w:rPr>
          <w:b/>
          <w:spacing w:val="7"/>
        </w:rPr>
        <w:t xml:space="preserve"> </w:t>
      </w:r>
      <w:r>
        <w:rPr>
          <w:b/>
        </w:rPr>
        <w:t>from</w:t>
      </w:r>
      <w:r>
        <w:rPr>
          <w:b/>
          <w:spacing w:val="7"/>
        </w:rPr>
        <w:t xml:space="preserve"> </w:t>
      </w:r>
      <w:r>
        <w:rPr>
          <w:b/>
        </w:rPr>
        <w:t>family</w:t>
      </w:r>
      <w:r>
        <w:rPr>
          <w:b/>
          <w:spacing w:val="15"/>
        </w:rPr>
        <w:t xml:space="preserve"> </w:t>
      </w:r>
      <w:proofErr w:type="spellStart"/>
      <w:r>
        <w:rPr>
          <w:b/>
          <w:i/>
        </w:rPr>
        <w:t>Valerianaceae</w:t>
      </w:r>
      <w:proofErr w:type="spellEnd"/>
      <w:r>
        <w:rPr>
          <w:b/>
          <w:i/>
        </w:rPr>
        <w:t>.</w:t>
      </w:r>
      <w:r>
        <w:rPr>
          <w:b/>
          <w:i/>
          <w:spacing w:val="11"/>
        </w:rPr>
        <w:t xml:space="preserve"> </w:t>
      </w:r>
      <w:r>
        <w:t>Bicyclic</w:t>
      </w:r>
      <w:r>
        <w:rPr>
          <w:spacing w:val="9"/>
        </w:rPr>
        <w:t xml:space="preserve"> </w:t>
      </w:r>
      <w:r>
        <w:t>monoterpenes</w:t>
      </w:r>
      <w:r>
        <w:rPr>
          <w:spacing w:val="10"/>
        </w:rPr>
        <w:t xml:space="preserve"> </w:t>
      </w:r>
      <w:r>
        <w:t>or</w:t>
      </w:r>
      <w:r>
        <w:rPr>
          <w:spacing w:val="10"/>
        </w:rPr>
        <w:t xml:space="preserve"> </w:t>
      </w:r>
      <w:r>
        <w:t>valepotriates</w:t>
      </w:r>
      <w:r>
        <w:rPr>
          <w:spacing w:val="-57"/>
        </w:rPr>
        <w:t xml:space="preserve"> </w:t>
      </w:r>
      <w:r>
        <w:t>(“</w:t>
      </w:r>
      <w:proofErr w:type="spellStart"/>
      <w:r>
        <w:rPr>
          <w:b/>
        </w:rPr>
        <w:t>Val</w:t>
      </w:r>
      <w:r>
        <w:t>eriana</w:t>
      </w:r>
      <w:proofErr w:type="spellEnd"/>
      <w:r>
        <w:rPr>
          <w:spacing w:val="-2"/>
        </w:rPr>
        <w:t xml:space="preserve"> </w:t>
      </w:r>
      <w:r>
        <w:t>-</w:t>
      </w:r>
      <w:r>
        <w:rPr>
          <w:spacing w:val="-1"/>
        </w:rPr>
        <w:t xml:space="preserve"> </w:t>
      </w:r>
      <w:r>
        <w:rPr>
          <w:b/>
        </w:rPr>
        <w:t>Epo</w:t>
      </w:r>
      <w:r>
        <w:t>xy</w:t>
      </w:r>
      <w:r>
        <w:rPr>
          <w:spacing w:val="-5"/>
        </w:rPr>
        <w:t xml:space="preserve"> </w:t>
      </w:r>
      <w:r>
        <w:t>-</w:t>
      </w:r>
      <w:r>
        <w:rPr>
          <w:spacing w:val="-1"/>
        </w:rPr>
        <w:t xml:space="preserve"> </w:t>
      </w:r>
      <w:proofErr w:type="spellStart"/>
      <w:r>
        <w:rPr>
          <w:b/>
        </w:rPr>
        <w:t>tri</w:t>
      </w:r>
      <w:r>
        <w:t>ester</w:t>
      </w:r>
      <w:proofErr w:type="spellEnd"/>
      <w:r>
        <w:t>”).</w:t>
      </w:r>
    </w:p>
    <w:p w14:paraId="1F196C1D" w14:textId="7236A354" w:rsidR="003206A2" w:rsidRPr="003206A2" w:rsidRDefault="00555F83" w:rsidP="003206A2">
      <w:pPr>
        <w:pStyle w:val="BodyText"/>
        <w:spacing w:before="132" w:line="360" w:lineRule="auto"/>
        <w:ind w:left="462" w:right="428"/>
        <w:jc w:val="both"/>
        <w:rPr>
          <w:lang w:val="en-US"/>
        </w:rPr>
      </w:pPr>
      <w:r>
        <w:rPr>
          <w:noProof/>
          <w:lang w:val="en-US"/>
          <w14:ligatures w14:val="standardContextual"/>
        </w:rPr>
        <w:drawing>
          <wp:inline distT="0" distB="0" distL="0" distR="0" wp14:anchorId="3524B4C5" wp14:editId="618D8074">
            <wp:extent cx="5943600" cy="2164715"/>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Picture 1860"/>
                    <pic:cNvPicPr/>
                  </pic:nvPicPr>
                  <pic:blipFill>
                    <a:blip r:embed="rId8">
                      <a:extLst>
                        <a:ext uri="{28A0092B-C50C-407E-A947-70E740481C1C}">
                          <a14:useLocalDpi xmlns:a14="http://schemas.microsoft.com/office/drawing/2010/main" val="0"/>
                        </a:ext>
                      </a:extLst>
                    </a:blip>
                    <a:stretch>
                      <a:fillRect/>
                    </a:stretch>
                  </pic:blipFill>
                  <pic:spPr>
                    <a:xfrm>
                      <a:off x="0" y="0"/>
                      <a:ext cx="5943600" cy="2164715"/>
                    </a:xfrm>
                    <a:prstGeom prst="rect">
                      <a:avLst/>
                    </a:prstGeom>
                  </pic:spPr>
                </pic:pic>
              </a:graphicData>
            </a:graphic>
          </wp:inline>
        </w:drawing>
      </w:r>
    </w:p>
    <w:p w14:paraId="14067593" w14:textId="77777777" w:rsidR="00084E28" w:rsidRPr="00957C6A" w:rsidRDefault="00084E28" w:rsidP="00957C6A">
      <w:pPr>
        <w:ind w:firstLine="709"/>
        <w:contextualSpacing/>
        <w:rPr>
          <w:sz w:val="28"/>
          <w:szCs w:val="28"/>
          <w:shd w:val="clear" w:color="auto" w:fill="FFFFFF"/>
          <w:lang w:val="az-Latn-AZ"/>
        </w:rPr>
      </w:pPr>
      <w:r w:rsidRPr="00957C6A">
        <w:rPr>
          <w:sz w:val="28"/>
          <w:szCs w:val="28"/>
          <w:shd w:val="clear" w:color="auto" w:fill="FFFFFF"/>
          <w:lang w:val="az-Latn-AZ"/>
        </w:rPr>
        <w:t xml:space="preserve">Bitters are classified into 4 types  according to  the chemical strusture: </w:t>
      </w:r>
    </w:p>
    <w:p w14:paraId="56D94000" w14:textId="4B03D67F" w:rsidR="00084E28" w:rsidRPr="00957C6A" w:rsidRDefault="00084E28" w:rsidP="00957C6A">
      <w:pPr>
        <w:ind w:firstLine="709"/>
        <w:contextualSpacing/>
        <w:rPr>
          <w:sz w:val="28"/>
          <w:szCs w:val="28"/>
          <w:shd w:val="clear" w:color="auto" w:fill="FFFFFF"/>
          <w:lang w:val="az-Latn-AZ"/>
        </w:rPr>
      </w:pPr>
      <w:r w:rsidRPr="00957C6A">
        <w:rPr>
          <w:sz w:val="28"/>
          <w:szCs w:val="28"/>
          <w:lang w:val="az-Latn-AZ"/>
        </w:rPr>
        <w:t xml:space="preserve">1. </w:t>
      </w:r>
      <w:r w:rsidRPr="00957C6A">
        <w:rPr>
          <w:sz w:val="28"/>
          <w:szCs w:val="28"/>
          <w:lang w:val="en-US"/>
        </w:rPr>
        <w:t>Monoterpenoids</w:t>
      </w:r>
      <w:r w:rsidRPr="00957C6A">
        <w:rPr>
          <w:sz w:val="28"/>
          <w:szCs w:val="28"/>
          <w:lang w:val="az-Latn-AZ"/>
        </w:rPr>
        <w:t xml:space="preserve"> (</w:t>
      </w:r>
      <w:r w:rsidRPr="00957C6A">
        <w:rPr>
          <w:sz w:val="28"/>
          <w:szCs w:val="28"/>
          <w:lang w:val="en-US"/>
        </w:rPr>
        <w:t xml:space="preserve">iridoids, </w:t>
      </w:r>
      <w:proofErr w:type="spellStart"/>
      <w:r w:rsidRPr="00957C6A">
        <w:rPr>
          <w:sz w:val="28"/>
          <w:szCs w:val="28"/>
          <w:lang w:val="en-US"/>
        </w:rPr>
        <w:t>pseudoindicanes</w:t>
      </w:r>
      <w:proofErr w:type="spellEnd"/>
      <w:r w:rsidRPr="00957C6A">
        <w:rPr>
          <w:sz w:val="28"/>
          <w:szCs w:val="28"/>
          <w:lang w:val="az-Latn-AZ"/>
        </w:rPr>
        <w:t>) - (C</w:t>
      </w:r>
      <w:r w:rsidRPr="00957C6A">
        <w:rPr>
          <w:sz w:val="28"/>
          <w:szCs w:val="28"/>
          <w:vertAlign w:val="subscript"/>
          <w:lang w:val="az-Latn-AZ"/>
        </w:rPr>
        <w:t>5</w:t>
      </w:r>
      <w:r w:rsidRPr="00957C6A">
        <w:rPr>
          <w:sz w:val="28"/>
          <w:szCs w:val="28"/>
          <w:lang w:val="az-Latn-AZ"/>
        </w:rPr>
        <w:t>H</w:t>
      </w:r>
      <w:r w:rsidRPr="00957C6A">
        <w:rPr>
          <w:sz w:val="28"/>
          <w:szCs w:val="28"/>
          <w:vertAlign w:val="subscript"/>
          <w:lang w:val="az-Latn-AZ"/>
        </w:rPr>
        <w:t>8</w:t>
      </w:r>
      <w:r w:rsidRPr="00957C6A">
        <w:rPr>
          <w:sz w:val="28"/>
          <w:szCs w:val="28"/>
          <w:lang w:val="az-Latn-AZ"/>
        </w:rPr>
        <w:t>)</w:t>
      </w:r>
      <w:r w:rsidRPr="00957C6A">
        <w:rPr>
          <w:sz w:val="28"/>
          <w:szCs w:val="28"/>
          <w:vertAlign w:val="subscript"/>
          <w:lang w:val="az-Latn-AZ"/>
        </w:rPr>
        <w:t>2.</w:t>
      </w:r>
      <w:r w:rsidRPr="00957C6A">
        <w:rPr>
          <w:sz w:val="28"/>
          <w:szCs w:val="28"/>
          <w:lang w:val="az-Latn-AZ"/>
        </w:rPr>
        <w:t xml:space="preserve"> These are cyclopentane monoterpenes. The name of iridoid is associated with iridodial, isolated  from Iridomyrmex ants. The name of pseudoindicane is associated with the formation of blue colour in acid medium. The bitter substances of plantaginaceae family– aukubin, </w:t>
      </w:r>
      <w:r w:rsidRPr="00957C6A">
        <w:rPr>
          <w:bCs/>
          <w:iCs/>
          <w:sz w:val="28"/>
          <w:szCs w:val="28"/>
          <w:shd w:val="clear" w:color="auto" w:fill="FFFFFF"/>
          <w:lang w:val="az-Latn-AZ"/>
        </w:rPr>
        <w:t>menyanthes trifoliata</w:t>
      </w:r>
      <w:r w:rsidRPr="00957C6A">
        <w:rPr>
          <w:sz w:val="28"/>
          <w:szCs w:val="28"/>
          <w:shd w:val="clear" w:color="auto" w:fill="FFFFFF"/>
          <w:lang w:val="az-Latn-AZ"/>
        </w:rPr>
        <w:t xml:space="preserve"> – loganin, the centaurium species – gentiopicrin, valeriana officinalis – valtrates are referred to this group of iridoids. </w:t>
      </w:r>
    </w:p>
    <w:p w14:paraId="6779114C" w14:textId="77777777" w:rsidR="00084E28" w:rsidRPr="00957C6A" w:rsidRDefault="00084E28" w:rsidP="00957C6A">
      <w:pPr>
        <w:ind w:firstLine="709"/>
        <w:contextualSpacing/>
        <w:rPr>
          <w:color w:val="676767"/>
          <w:sz w:val="28"/>
          <w:szCs w:val="28"/>
          <w:shd w:val="clear" w:color="auto" w:fill="FFFFFF"/>
          <w:lang w:val="en-US"/>
        </w:rPr>
      </w:pPr>
      <w:r w:rsidRPr="00957C6A">
        <w:rPr>
          <w:sz w:val="28"/>
          <w:szCs w:val="28"/>
          <w:lang w:val="az-Latn-AZ"/>
        </w:rPr>
        <w:t xml:space="preserve">2. Sesquiterpenoids </w:t>
      </w:r>
      <w:r w:rsidRPr="00957C6A">
        <w:rPr>
          <w:sz w:val="28"/>
          <w:szCs w:val="28"/>
          <w:lang w:val="en-US"/>
        </w:rPr>
        <w:t>-</w:t>
      </w:r>
      <w:r w:rsidRPr="00957C6A">
        <w:rPr>
          <w:sz w:val="28"/>
          <w:szCs w:val="28"/>
          <w:lang w:val="az-Latn-AZ"/>
        </w:rPr>
        <w:t xml:space="preserve"> (C</w:t>
      </w:r>
      <w:r w:rsidRPr="00957C6A">
        <w:rPr>
          <w:sz w:val="28"/>
          <w:szCs w:val="28"/>
          <w:vertAlign w:val="subscript"/>
          <w:lang w:val="az-Latn-AZ"/>
        </w:rPr>
        <w:t>5</w:t>
      </w:r>
      <w:r w:rsidRPr="00957C6A">
        <w:rPr>
          <w:sz w:val="28"/>
          <w:szCs w:val="28"/>
          <w:lang w:val="az-Latn-AZ"/>
        </w:rPr>
        <w:t>H</w:t>
      </w:r>
      <w:r w:rsidRPr="00957C6A">
        <w:rPr>
          <w:sz w:val="28"/>
          <w:szCs w:val="28"/>
          <w:vertAlign w:val="subscript"/>
          <w:lang w:val="az-Latn-AZ"/>
        </w:rPr>
        <w:t>8</w:t>
      </w:r>
      <w:r w:rsidRPr="00957C6A">
        <w:rPr>
          <w:sz w:val="28"/>
          <w:szCs w:val="28"/>
          <w:lang w:val="az-Latn-AZ"/>
        </w:rPr>
        <w:t>)</w:t>
      </w:r>
      <w:r w:rsidRPr="00957C6A">
        <w:rPr>
          <w:sz w:val="28"/>
          <w:szCs w:val="28"/>
          <w:vertAlign w:val="subscript"/>
          <w:lang w:val="az-Latn-AZ"/>
        </w:rPr>
        <w:t>3</w:t>
      </w:r>
      <w:r w:rsidRPr="00957C6A">
        <w:rPr>
          <w:sz w:val="28"/>
          <w:szCs w:val="28"/>
          <w:lang w:val="az-Latn-AZ"/>
        </w:rPr>
        <w:t xml:space="preserve">. </w:t>
      </w:r>
      <w:r w:rsidRPr="00957C6A">
        <w:rPr>
          <w:sz w:val="28"/>
          <w:szCs w:val="28"/>
          <w:shd w:val="clear" w:color="auto" w:fill="FFFFFF"/>
          <w:lang w:val="en-US"/>
        </w:rPr>
        <w:t xml:space="preserve"> Bitters of this group according to the structure  are divided into the </w:t>
      </w:r>
      <w:proofErr w:type="spellStart"/>
      <w:r w:rsidRPr="00957C6A">
        <w:rPr>
          <w:sz w:val="28"/>
          <w:szCs w:val="28"/>
          <w:shd w:val="clear" w:color="auto" w:fill="FFFFFF"/>
          <w:lang w:val="en-US"/>
        </w:rPr>
        <w:t>guayan</w:t>
      </w:r>
      <w:proofErr w:type="spellEnd"/>
      <w:r w:rsidRPr="00957C6A">
        <w:rPr>
          <w:sz w:val="28"/>
          <w:szCs w:val="28"/>
          <w:shd w:val="clear" w:color="auto" w:fill="FFFFFF"/>
          <w:lang w:val="en-US"/>
        </w:rPr>
        <w:t xml:space="preserve"> (</w:t>
      </w:r>
      <w:r w:rsidRPr="00957C6A">
        <w:rPr>
          <w:bCs/>
          <w:iCs/>
          <w:sz w:val="28"/>
          <w:szCs w:val="28"/>
          <w:shd w:val="clear" w:color="auto" w:fill="FFFFFF"/>
          <w:lang w:val="en-US"/>
        </w:rPr>
        <w:t xml:space="preserve">Artemisia absinthium, Achillea millefolium), </w:t>
      </w:r>
      <w:proofErr w:type="spellStart"/>
      <w:r w:rsidRPr="00957C6A">
        <w:rPr>
          <w:bCs/>
          <w:iCs/>
          <w:sz w:val="28"/>
          <w:szCs w:val="28"/>
          <w:shd w:val="clear" w:color="auto" w:fill="FFFFFF"/>
          <w:lang w:val="en-US"/>
        </w:rPr>
        <w:t>acorane</w:t>
      </w:r>
      <w:proofErr w:type="spellEnd"/>
      <w:r w:rsidRPr="00957C6A">
        <w:rPr>
          <w:bCs/>
          <w:iCs/>
          <w:sz w:val="28"/>
          <w:szCs w:val="28"/>
          <w:shd w:val="clear" w:color="auto" w:fill="FFFFFF"/>
          <w:lang w:val="en-US"/>
        </w:rPr>
        <w:t xml:space="preserve"> (Acorus calamus), </w:t>
      </w:r>
      <w:proofErr w:type="spellStart"/>
      <w:r w:rsidRPr="00957C6A">
        <w:rPr>
          <w:bCs/>
          <w:iCs/>
          <w:sz w:val="28"/>
          <w:szCs w:val="28"/>
          <w:shd w:val="clear" w:color="auto" w:fill="FFFFFF"/>
          <w:lang w:val="en-US"/>
        </w:rPr>
        <w:t>eudesman</w:t>
      </w:r>
      <w:proofErr w:type="spellEnd"/>
      <w:r w:rsidRPr="00957C6A">
        <w:rPr>
          <w:bCs/>
          <w:iCs/>
          <w:sz w:val="28"/>
          <w:szCs w:val="28"/>
          <w:shd w:val="clear" w:color="auto" w:fill="FFFFFF"/>
          <w:lang w:val="en-US"/>
        </w:rPr>
        <w:t xml:space="preserve">, </w:t>
      </w:r>
      <w:proofErr w:type="spellStart"/>
      <w:r w:rsidRPr="00957C6A">
        <w:rPr>
          <w:bCs/>
          <w:iCs/>
          <w:sz w:val="28"/>
          <w:szCs w:val="28"/>
          <w:shd w:val="clear" w:color="auto" w:fill="FFFFFF"/>
          <w:lang w:val="en-US"/>
        </w:rPr>
        <w:t>germacrane</w:t>
      </w:r>
      <w:proofErr w:type="spellEnd"/>
      <w:r w:rsidRPr="00957C6A">
        <w:rPr>
          <w:bCs/>
          <w:iCs/>
          <w:sz w:val="28"/>
          <w:szCs w:val="28"/>
          <w:shd w:val="clear" w:color="auto" w:fill="FFFFFF"/>
          <w:lang w:val="en-US"/>
        </w:rPr>
        <w:t xml:space="preserve"> (Taraxacum officinale</w:t>
      </w:r>
      <w:r w:rsidRPr="00957C6A">
        <w:rPr>
          <w:b/>
          <w:bCs/>
          <w:i/>
          <w:iCs/>
          <w:color w:val="222222"/>
          <w:sz w:val="28"/>
          <w:szCs w:val="28"/>
          <w:shd w:val="clear" w:color="auto" w:fill="FFFFFF"/>
          <w:lang w:val="en-US"/>
        </w:rPr>
        <w:t>).</w:t>
      </w:r>
    </w:p>
    <w:p w14:paraId="2A996D86" w14:textId="77777777" w:rsidR="00084E28" w:rsidRPr="00957C6A" w:rsidRDefault="00084E28" w:rsidP="00957C6A">
      <w:pPr>
        <w:ind w:firstLine="709"/>
        <w:contextualSpacing/>
        <w:rPr>
          <w:sz w:val="28"/>
          <w:szCs w:val="28"/>
          <w:shd w:val="clear" w:color="auto" w:fill="FFFFFF"/>
          <w:lang w:val="en-US"/>
        </w:rPr>
      </w:pPr>
      <w:r w:rsidRPr="00957C6A">
        <w:rPr>
          <w:sz w:val="28"/>
          <w:szCs w:val="28"/>
          <w:lang w:val="az-Latn-AZ"/>
        </w:rPr>
        <w:t xml:space="preserve">3. </w:t>
      </w:r>
      <w:r w:rsidRPr="00957C6A">
        <w:rPr>
          <w:sz w:val="28"/>
          <w:szCs w:val="28"/>
          <w:shd w:val="clear" w:color="auto" w:fill="FFFFFF"/>
          <w:lang w:val="en-US"/>
        </w:rPr>
        <w:t> Diterpenoids - (</w:t>
      </w:r>
      <w:r w:rsidRPr="00957C6A">
        <w:rPr>
          <w:sz w:val="28"/>
          <w:szCs w:val="28"/>
          <w:shd w:val="clear" w:color="auto" w:fill="FFFFFF"/>
        </w:rPr>
        <w:t>С</w:t>
      </w:r>
      <w:r w:rsidRPr="00957C6A">
        <w:rPr>
          <w:sz w:val="28"/>
          <w:szCs w:val="28"/>
          <w:shd w:val="clear" w:color="auto" w:fill="FFFFFF"/>
          <w:vertAlign w:val="subscript"/>
          <w:lang w:val="en-US"/>
        </w:rPr>
        <w:t>5</w:t>
      </w:r>
      <w:r w:rsidRPr="00957C6A">
        <w:rPr>
          <w:sz w:val="28"/>
          <w:szCs w:val="28"/>
          <w:shd w:val="clear" w:color="auto" w:fill="FFFFFF"/>
        </w:rPr>
        <w:t>Н</w:t>
      </w:r>
      <w:r w:rsidRPr="00957C6A">
        <w:rPr>
          <w:sz w:val="28"/>
          <w:szCs w:val="28"/>
          <w:shd w:val="clear" w:color="auto" w:fill="FFFFFF"/>
          <w:vertAlign w:val="subscript"/>
          <w:lang w:val="en-US"/>
        </w:rPr>
        <w:t>8</w:t>
      </w:r>
      <w:r w:rsidRPr="00957C6A">
        <w:rPr>
          <w:sz w:val="28"/>
          <w:szCs w:val="28"/>
          <w:shd w:val="clear" w:color="auto" w:fill="FFFFFF"/>
          <w:lang w:val="en-US"/>
        </w:rPr>
        <w:t>)</w:t>
      </w:r>
      <w:r w:rsidRPr="00957C6A">
        <w:rPr>
          <w:sz w:val="28"/>
          <w:szCs w:val="28"/>
          <w:shd w:val="clear" w:color="auto" w:fill="FFFFFF"/>
          <w:vertAlign w:val="subscript"/>
          <w:lang w:val="en-US"/>
        </w:rPr>
        <w:t>4</w:t>
      </w:r>
      <w:r w:rsidRPr="00957C6A">
        <w:rPr>
          <w:sz w:val="28"/>
          <w:szCs w:val="28"/>
          <w:shd w:val="clear" w:color="auto" w:fill="FFFFFF"/>
          <w:lang w:val="en-US"/>
        </w:rPr>
        <w:t xml:space="preserve">.  The bitters of this group are </w:t>
      </w:r>
      <w:proofErr w:type="spellStart"/>
      <w:r w:rsidRPr="00957C6A">
        <w:rPr>
          <w:sz w:val="28"/>
          <w:szCs w:val="28"/>
          <w:shd w:val="clear" w:color="auto" w:fill="FFFFFF"/>
          <w:lang w:val="en-US"/>
        </w:rPr>
        <w:t>picrasma</w:t>
      </w:r>
      <w:proofErr w:type="spellEnd"/>
      <w:r w:rsidRPr="00957C6A">
        <w:rPr>
          <w:sz w:val="28"/>
          <w:szCs w:val="28"/>
          <w:shd w:val="clear" w:color="auto" w:fill="FFFFFF"/>
          <w:lang w:val="en-US"/>
        </w:rPr>
        <w:t xml:space="preserve"> and </w:t>
      </w:r>
      <w:proofErr w:type="spellStart"/>
      <w:r w:rsidRPr="00957C6A">
        <w:rPr>
          <w:sz w:val="28"/>
          <w:szCs w:val="28"/>
          <w:shd w:val="clear" w:color="auto" w:fill="FFFFFF"/>
          <w:lang w:val="en-US"/>
        </w:rPr>
        <w:t>quassin</w:t>
      </w:r>
      <w:proofErr w:type="spellEnd"/>
      <w:r w:rsidRPr="00957C6A">
        <w:rPr>
          <w:sz w:val="28"/>
          <w:szCs w:val="28"/>
          <w:shd w:val="clear" w:color="auto" w:fill="FFFFFF"/>
          <w:lang w:val="en-US"/>
        </w:rPr>
        <w:t xml:space="preserve">. </w:t>
      </w:r>
    </w:p>
    <w:p w14:paraId="5B0B6A25" w14:textId="77777777" w:rsidR="00084E28" w:rsidRPr="00957C6A" w:rsidRDefault="00084E28" w:rsidP="00957C6A">
      <w:pPr>
        <w:ind w:firstLine="709"/>
        <w:contextualSpacing/>
        <w:rPr>
          <w:sz w:val="28"/>
          <w:szCs w:val="28"/>
          <w:lang w:val="az-Latn-AZ"/>
        </w:rPr>
      </w:pPr>
      <w:r w:rsidRPr="00957C6A">
        <w:rPr>
          <w:sz w:val="28"/>
          <w:szCs w:val="28"/>
          <w:lang w:val="az-Latn-AZ"/>
        </w:rPr>
        <w:t>4. Triterpenoids</w:t>
      </w:r>
      <w:r w:rsidRPr="00957C6A">
        <w:rPr>
          <w:sz w:val="28"/>
          <w:szCs w:val="28"/>
          <w:shd w:val="clear" w:color="auto" w:fill="FFFFFF"/>
          <w:lang w:val="en-US"/>
        </w:rPr>
        <w:t xml:space="preserve"> - (</w:t>
      </w:r>
      <w:r w:rsidRPr="00957C6A">
        <w:rPr>
          <w:sz w:val="28"/>
          <w:szCs w:val="28"/>
          <w:shd w:val="clear" w:color="auto" w:fill="FFFFFF"/>
        </w:rPr>
        <w:t>С</w:t>
      </w:r>
      <w:r w:rsidRPr="00957C6A">
        <w:rPr>
          <w:sz w:val="28"/>
          <w:szCs w:val="28"/>
          <w:shd w:val="clear" w:color="auto" w:fill="FFFFFF"/>
          <w:vertAlign w:val="subscript"/>
          <w:lang w:val="en-US"/>
        </w:rPr>
        <w:t>5</w:t>
      </w:r>
      <w:r w:rsidRPr="00957C6A">
        <w:rPr>
          <w:sz w:val="28"/>
          <w:szCs w:val="28"/>
          <w:shd w:val="clear" w:color="auto" w:fill="FFFFFF"/>
        </w:rPr>
        <w:t>Н</w:t>
      </w:r>
      <w:r w:rsidRPr="00957C6A">
        <w:rPr>
          <w:sz w:val="28"/>
          <w:szCs w:val="28"/>
          <w:shd w:val="clear" w:color="auto" w:fill="FFFFFF"/>
          <w:vertAlign w:val="subscript"/>
          <w:lang w:val="en-US"/>
        </w:rPr>
        <w:t>8</w:t>
      </w:r>
      <w:r w:rsidRPr="00957C6A">
        <w:rPr>
          <w:sz w:val="28"/>
          <w:szCs w:val="28"/>
          <w:shd w:val="clear" w:color="auto" w:fill="FFFFFF"/>
          <w:lang w:val="en-US"/>
        </w:rPr>
        <w:t>)</w:t>
      </w:r>
      <w:r w:rsidRPr="00957C6A">
        <w:rPr>
          <w:sz w:val="28"/>
          <w:szCs w:val="28"/>
          <w:shd w:val="clear" w:color="auto" w:fill="FFFFFF"/>
          <w:vertAlign w:val="subscript"/>
          <w:lang w:val="en-US"/>
        </w:rPr>
        <w:t>6</w:t>
      </w:r>
      <w:r w:rsidRPr="00957C6A">
        <w:rPr>
          <w:sz w:val="28"/>
          <w:szCs w:val="28"/>
          <w:shd w:val="clear" w:color="auto" w:fill="FFFFFF"/>
          <w:lang w:val="en-US"/>
        </w:rPr>
        <w:t xml:space="preserve">.  </w:t>
      </w:r>
      <w:proofErr w:type="spellStart"/>
      <w:r w:rsidRPr="00957C6A">
        <w:rPr>
          <w:sz w:val="28"/>
          <w:szCs w:val="28"/>
          <w:shd w:val="clear" w:color="auto" w:fill="FFFFFF"/>
          <w:lang w:val="en-US"/>
        </w:rPr>
        <w:t>Cucurbitacines</w:t>
      </w:r>
      <w:proofErr w:type="spellEnd"/>
      <w:r w:rsidRPr="00957C6A">
        <w:rPr>
          <w:sz w:val="28"/>
          <w:szCs w:val="28"/>
          <w:shd w:val="clear" w:color="auto" w:fill="FFFFFF"/>
          <w:lang w:val="en-US"/>
        </w:rPr>
        <w:t xml:space="preserve"> (toxic), </w:t>
      </w:r>
      <w:proofErr w:type="spellStart"/>
      <w:r w:rsidRPr="00957C6A">
        <w:rPr>
          <w:sz w:val="28"/>
          <w:szCs w:val="28"/>
          <w:shd w:val="clear" w:color="auto" w:fill="FFFFFF"/>
          <w:lang w:val="en-US"/>
        </w:rPr>
        <w:t>taraxacin</w:t>
      </w:r>
      <w:proofErr w:type="spellEnd"/>
      <w:r w:rsidRPr="00957C6A">
        <w:rPr>
          <w:sz w:val="28"/>
          <w:szCs w:val="28"/>
          <w:shd w:val="clear" w:color="auto" w:fill="FFFFFF"/>
          <w:lang w:val="en-US"/>
        </w:rPr>
        <w:t xml:space="preserve">, </w:t>
      </w:r>
      <w:proofErr w:type="spellStart"/>
      <w:r w:rsidRPr="00957C6A">
        <w:rPr>
          <w:sz w:val="28"/>
          <w:szCs w:val="28"/>
          <w:shd w:val="clear" w:color="auto" w:fill="FFFFFF"/>
          <w:lang w:val="en-US"/>
        </w:rPr>
        <w:t>taraxacerine</w:t>
      </w:r>
      <w:proofErr w:type="spellEnd"/>
      <w:r w:rsidRPr="00957C6A">
        <w:rPr>
          <w:sz w:val="28"/>
          <w:szCs w:val="28"/>
          <w:shd w:val="clear" w:color="auto" w:fill="FFFFFF"/>
          <w:lang w:val="en-US"/>
        </w:rPr>
        <w:t xml:space="preserve"> (taraxacum officinale) are referred to this group.  </w:t>
      </w:r>
    </w:p>
    <w:p w14:paraId="5FF3FDAF" w14:textId="77777777" w:rsidR="00084E28" w:rsidRPr="00957C6A" w:rsidRDefault="00084E28" w:rsidP="00957C6A">
      <w:pPr>
        <w:ind w:firstLine="709"/>
        <w:contextualSpacing/>
        <w:rPr>
          <w:sz w:val="28"/>
          <w:szCs w:val="28"/>
          <w:lang w:val="az-Latn-AZ"/>
        </w:rPr>
      </w:pPr>
      <w:r w:rsidRPr="00957C6A">
        <w:rPr>
          <w:sz w:val="28"/>
          <w:szCs w:val="28"/>
          <w:shd w:val="clear" w:color="auto" w:fill="FFFFFF"/>
          <w:lang w:val="az-Latn-AZ"/>
        </w:rPr>
        <w:lastRenderedPageBreak/>
        <w:t>All terpenoid iridoids are strongly oxidated, and have carboxy-, hydroxy-, etoxy-, oxo- lactone and ester groups.</w:t>
      </w:r>
      <w:r w:rsidRPr="00957C6A">
        <w:rPr>
          <w:sz w:val="28"/>
          <w:szCs w:val="28"/>
          <w:lang w:val="az-Latn-AZ"/>
        </w:rPr>
        <w:t xml:space="preserve"> </w:t>
      </w:r>
    </w:p>
    <w:p w14:paraId="2E580029" w14:textId="77777777" w:rsidR="00084E28" w:rsidRPr="00957C6A" w:rsidRDefault="00084E28" w:rsidP="00957C6A">
      <w:pPr>
        <w:ind w:firstLine="720"/>
        <w:contextualSpacing/>
        <w:rPr>
          <w:sz w:val="28"/>
          <w:szCs w:val="28"/>
          <w:lang w:val="az-Latn-AZ"/>
        </w:rPr>
      </w:pPr>
      <w:r w:rsidRPr="00957C6A">
        <w:rPr>
          <w:b/>
          <w:bCs/>
          <w:i/>
          <w:iCs/>
          <w:sz w:val="28"/>
          <w:szCs w:val="28"/>
          <w:lang w:val="az-Latn-AZ"/>
        </w:rPr>
        <w:t>Iridoids.</w:t>
      </w:r>
      <w:r w:rsidRPr="00957C6A">
        <w:rPr>
          <w:sz w:val="28"/>
          <w:szCs w:val="28"/>
          <w:lang w:val="az-Latn-AZ"/>
        </w:rPr>
        <w:t xml:space="preserve"> According to the chemical composition iridoids are referred to monoterpenoids. Iridoids are compounds containing cyclopenthan monoterpenoid and at least 2 atomes of oxygen.  The simpliest skeleton – iridodial- has the empirical formula  C</w:t>
      </w:r>
      <w:r w:rsidRPr="00957C6A">
        <w:rPr>
          <w:sz w:val="28"/>
          <w:szCs w:val="28"/>
          <w:vertAlign w:val="subscript"/>
          <w:lang w:val="az-Latn-AZ"/>
        </w:rPr>
        <w:t>10</w:t>
      </w:r>
      <w:r w:rsidRPr="00957C6A">
        <w:rPr>
          <w:sz w:val="28"/>
          <w:szCs w:val="28"/>
          <w:lang w:val="az-Latn-AZ"/>
        </w:rPr>
        <w:t>H</w:t>
      </w:r>
      <w:r w:rsidRPr="00957C6A">
        <w:rPr>
          <w:sz w:val="28"/>
          <w:szCs w:val="28"/>
          <w:vertAlign w:val="subscript"/>
          <w:lang w:val="az-Latn-AZ"/>
        </w:rPr>
        <w:t>16</w:t>
      </w:r>
      <w:r w:rsidRPr="00957C6A">
        <w:rPr>
          <w:sz w:val="28"/>
          <w:szCs w:val="28"/>
          <w:lang w:val="az-Latn-AZ"/>
        </w:rPr>
        <w:t>O</w:t>
      </w:r>
      <w:r w:rsidRPr="00957C6A">
        <w:rPr>
          <w:sz w:val="28"/>
          <w:szCs w:val="28"/>
          <w:vertAlign w:val="subscript"/>
          <w:lang w:val="az-Latn-AZ"/>
        </w:rPr>
        <w:t xml:space="preserve">2. </w:t>
      </w:r>
    </w:p>
    <w:p w14:paraId="010AF9B8" w14:textId="77777777" w:rsidR="00084E28" w:rsidRPr="00957C6A" w:rsidRDefault="00084E28" w:rsidP="00957C6A">
      <w:pPr>
        <w:ind w:firstLine="720"/>
        <w:contextualSpacing/>
        <w:rPr>
          <w:sz w:val="28"/>
          <w:szCs w:val="28"/>
          <w:lang w:val="en-US"/>
        </w:rPr>
      </w:pPr>
      <w:r w:rsidRPr="00957C6A">
        <w:rPr>
          <w:sz w:val="28"/>
          <w:szCs w:val="28"/>
          <w:lang w:val="az-Latn-AZ"/>
        </w:rPr>
        <w:t xml:space="preserve">Iridoids are compounds mainly containing 10 carbon atoms. They also contain 9 or 8 carbon atoms. </w:t>
      </w:r>
    </w:p>
    <w:p w14:paraId="1D1AACA3" w14:textId="77777777" w:rsidR="00084E28" w:rsidRPr="00957C6A" w:rsidRDefault="00084E28" w:rsidP="00957C6A">
      <w:pPr>
        <w:ind w:firstLine="720"/>
        <w:contextualSpacing/>
        <w:rPr>
          <w:sz w:val="28"/>
          <w:szCs w:val="28"/>
          <w:lang w:val="az-Latn-AZ"/>
        </w:rPr>
      </w:pPr>
      <w:r w:rsidRPr="00957C6A">
        <w:rPr>
          <w:sz w:val="28"/>
          <w:szCs w:val="28"/>
          <w:lang w:val="en-US"/>
        </w:rPr>
        <w:t xml:space="preserve">Iridoids are divided into three groups: </w:t>
      </w:r>
    </w:p>
    <w:p w14:paraId="235DA3D0" w14:textId="77777777" w:rsidR="00084E28" w:rsidRPr="00957C6A" w:rsidRDefault="00084E28" w:rsidP="00957C6A">
      <w:pPr>
        <w:ind w:firstLine="720"/>
        <w:contextualSpacing/>
        <w:rPr>
          <w:sz w:val="28"/>
          <w:szCs w:val="28"/>
          <w:lang w:val="en-US"/>
        </w:rPr>
      </w:pPr>
      <w:r w:rsidRPr="00957C6A">
        <w:rPr>
          <w:sz w:val="28"/>
          <w:szCs w:val="28"/>
          <w:lang w:val="az-Latn-AZ"/>
        </w:rPr>
        <w:t>1.</w:t>
      </w:r>
      <w:r w:rsidRPr="00957C6A">
        <w:rPr>
          <w:sz w:val="28"/>
          <w:szCs w:val="28"/>
          <w:lang w:val="en-US"/>
        </w:rPr>
        <w:t>Iridoid glycosides</w:t>
      </w:r>
    </w:p>
    <w:p w14:paraId="5A622330" w14:textId="77777777" w:rsidR="00084E28" w:rsidRPr="00957C6A" w:rsidRDefault="00084E28" w:rsidP="00957C6A">
      <w:pPr>
        <w:ind w:firstLine="720"/>
        <w:contextualSpacing/>
        <w:rPr>
          <w:sz w:val="28"/>
          <w:szCs w:val="28"/>
          <w:lang w:val="en-US"/>
        </w:rPr>
      </w:pPr>
      <w:r w:rsidRPr="00957C6A">
        <w:rPr>
          <w:sz w:val="28"/>
          <w:szCs w:val="28"/>
          <w:lang w:val="az-Latn-AZ"/>
        </w:rPr>
        <w:t>2.</w:t>
      </w:r>
      <w:proofErr w:type="spellStart"/>
      <w:r w:rsidRPr="00957C6A">
        <w:rPr>
          <w:sz w:val="28"/>
          <w:szCs w:val="28"/>
          <w:lang w:val="en-US"/>
        </w:rPr>
        <w:t>Secoiridoid</w:t>
      </w:r>
      <w:proofErr w:type="spellEnd"/>
      <w:r w:rsidRPr="00957C6A">
        <w:rPr>
          <w:sz w:val="28"/>
          <w:szCs w:val="28"/>
          <w:lang w:val="en-US"/>
        </w:rPr>
        <w:t xml:space="preserve"> glycosides</w:t>
      </w:r>
    </w:p>
    <w:p w14:paraId="01ECC89D" w14:textId="77777777" w:rsidR="00084E28" w:rsidRPr="00957C6A" w:rsidRDefault="00084E28" w:rsidP="00957C6A">
      <w:pPr>
        <w:ind w:firstLine="720"/>
        <w:contextualSpacing/>
        <w:rPr>
          <w:sz w:val="28"/>
          <w:szCs w:val="28"/>
          <w:lang w:val="az-Latn-AZ"/>
        </w:rPr>
      </w:pPr>
      <w:r w:rsidRPr="00957C6A">
        <w:rPr>
          <w:sz w:val="28"/>
          <w:szCs w:val="28"/>
          <w:lang w:val="az-Latn-AZ"/>
        </w:rPr>
        <w:t>3.</w:t>
      </w:r>
      <w:r w:rsidRPr="00957C6A">
        <w:rPr>
          <w:sz w:val="28"/>
          <w:szCs w:val="28"/>
          <w:shd w:val="clear" w:color="auto" w:fill="FFFFFF"/>
          <w:lang w:val="en-US"/>
        </w:rPr>
        <w:t xml:space="preserve"> Non glycosidic </w:t>
      </w:r>
      <w:r w:rsidRPr="00957C6A">
        <w:rPr>
          <w:rStyle w:val="Emphasis"/>
          <w:bCs/>
          <w:sz w:val="28"/>
          <w:szCs w:val="28"/>
          <w:shd w:val="clear" w:color="auto" w:fill="FFFFFF"/>
          <w:lang w:val="en-US"/>
        </w:rPr>
        <w:t>iridoids</w:t>
      </w:r>
      <w:r w:rsidRPr="00957C6A">
        <w:rPr>
          <w:sz w:val="28"/>
          <w:szCs w:val="28"/>
          <w:shd w:val="clear" w:color="auto" w:fill="FFFFFF"/>
          <w:lang w:val="en-US"/>
        </w:rPr>
        <w:t> </w:t>
      </w:r>
    </w:p>
    <w:p w14:paraId="73D8D47F" w14:textId="77777777" w:rsidR="00084E28" w:rsidRPr="00957C6A" w:rsidRDefault="00084E28" w:rsidP="00957C6A">
      <w:pPr>
        <w:ind w:firstLine="720"/>
        <w:contextualSpacing/>
        <w:rPr>
          <w:sz w:val="28"/>
          <w:szCs w:val="28"/>
          <w:highlight w:val="yellow"/>
          <w:lang w:val="az-Latn-AZ"/>
        </w:rPr>
      </w:pPr>
      <w:r w:rsidRPr="00957C6A">
        <w:rPr>
          <w:sz w:val="28"/>
          <w:szCs w:val="28"/>
          <w:lang w:val="az-Latn-AZ"/>
        </w:rPr>
        <w:t xml:space="preserve">Iridoid glycosides  is transparent, crystalline or white hygroscopic powder.  It is highly soluble in water, and insoluble in chloroform and petroleum ether. They are optically active substances. They have a  bitter taste. </w:t>
      </w:r>
    </w:p>
    <w:p w14:paraId="605D0572" w14:textId="77777777" w:rsidR="00084E28" w:rsidRPr="00957C6A" w:rsidRDefault="00084E28" w:rsidP="00957C6A">
      <w:pPr>
        <w:ind w:firstLine="720"/>
        <w:contextualSpacing/>
        <w:rPr>
          <w:sz w:val="28"/>
          <w:szCs w:val="28"/>
          <w:lang w:val="az-Latn-AZ"/>
        </w:rPr>
      </w:pPr>
      <w:r w:rsidRPr="00957C6A">
        <w:rPr>
          <w:b/>
          <w:bCs/>
          <w:i/>
          <w:iCs/>
          <w:sz w:val="28"/>
          <w:szCs w:val="28"/>
          <w:lang w:val="az-Latn-AZ"/>
        </w:rPr>
        <w:t xml:space="preserve">Secoiridoid </w:t>
      </w:r>
      <w:r w:rsidRPr="00957C6A">
        <w:rPr>
          <w:sz w:val="28"/>
          <w:szCs w:val="28"/>
          <w:lang w:val="az-Latn-AZ"/>
        </w:rPr>
        <w:t>glycosides are obtained form iridoid glycosides. C-C bond is formed between C-7 and C-8 from cycklopentane of iridoids. Secoiridoid glycosides - amaragentine, gentiopicrin and oleuropein –are transparent, crystalline substances, and optically active compounds.  They are partly soluble in water in contrast to iridoid glycosides. In secoiridoid glycosides – amarogentin</w:t>
      </w:r>
      <w:r w:rsidRPr="00957C6A">
        <w:rPr>
          <w:sz w:val="28"/>
          <w:szCs w:val="28"/>
          <w:lang w:val="en-US"/>
        </w:rPr>
        <w:t xml:space="preserve">, </w:t>
      </w:r>
      <w:proofErr w:type="spellStart"/>
      <w:r w:rsidRPr="00957C6A">
        <w:rPr>
          <w:sz w:val="28"/>
          <w:szCs w:val="28"/>
          <w:lang w:val="en-US"/>
        </w:rPr>
        <w:t>amarosverine</w:t>
      </w:r>
      <w:proofErr w:type="spellEnd"/>
      <w:r w:rsidRPr="00957C6A">
        <w:rPr>
          <w:sz w:val="28"/>
          <w:szCs w:val="28"/>
          <w:lang w:val="az-Latn-AZ"/>
        </w:rPr>
        <w:t xml:space="preserve"> and  oleuropein carboxylic acids are connected to glucose by ether bond.  The reaction with phenolic reagents enables to detect them on chromatograms or carry out the quantitative determination by photometric method. HPLC is widely used for quantitative determination. </w:t>
      </w:r>
    </w:p>
    <w:p w14:paraId="6BA6DA2D" w14:textId="77777777" w:rsidR="00084E28" w:rsidRPr="00957C6A" w:rsidRDefault="00084E28" w:rsidP="00957C6A">
      <w:pPr>
        <w:ind w:firstLine="720"/>
        <w:contextualSpacing/>
        <w:rPr>
          <w:sz w:val="28"/>
          <w:szCs w:val="28"/>
          <w:lang w:val="az-Latn-AZ"/>
        </w:rPr>
      </w:pPr>
      <w:r w:rsidRPr="00957C6A">
        <w:rPr>
          <w:b/>
          <w:bCs/>
          <w:color w:val="000000" w:themeColor="text1"/>
          <w:sz w:val="28"/>
          <w:szCs w:val="28"/>
          <w:lang w:val="en-US"/>
        </w:rPr>
        <w:t>Bicyclic monoterpenes or valepotriates</w:t>
      </w:r>
      <w:r w:rsidRPr="00957C6A">
        <w:rPr>
          <w:color w:val="000000" w:themeColor="text1"/>
          <w:sz w:val="28"/>
          <w:szCs w:val="28"/>
          <w:lang w:val="en-US"/>
        </w:rPr>
        <w:t xml:space="preserve"> (“</w:t>
      </w:r>
      <w:proofErr w:type="spellStart"/>
      <w:r w:rsidRPr="00957C6A">
        <w:rPr>
          <w:color w:val="000000" w:themeColor="text1"/>
          <w:sz w:val="28"/>
          <w:szCs w:val="28"/>
          <w:lang w:val="en-US"/>
        </w:rPr>
        <w:t>Valeriana</w:t>
      </w:r>
      <w:proofErr w:type="spellEnd"/>
      <w:r w:rsidRPr="00957C6A">
        <w:rPr>
          <w:color w:val="000000" w:themeColor="text1"/>
          <w:sz w:val="28"/>
          <w:szCs w:val="28"/>
          <w:lang w:val="en-US"/>
        </w:rPr>
        <w:t xml:space="preserve"> - Epoxy - </w:t>
      </w:r>
      <w:proofErr w:type="spellStart"/>
      <w:r w:rsidRPr="00957C6A">
        <w:rPr>
          <w:color w:val="000000" w:themeColor="text1"/>
          <w:sz w:val="28"/>
          <w:szCs w:val="28"/>
          <w:lang w:val="en-US"/>
        </w:rPr>
        <w:t>triester</w:t>
      </w:r>
      <w:proofErr w:type="spellEnd"/>
      <w:r w:rsidRPr="00957C6A">
        <w:rPr>
          <w:color w:val="000000" w:themeColor="text1"/>
          <w:sz w:val="28"/>
          <w:szCs w:val="28"/>
          <w:lang w:val="en-US"/>
        </w:rPr>
        <w:t xml:space="preserve">”). </w:t>
      </w:r>
      <w:r w:rsidRPr="00957C6A">
        <w:rPr>
          <w:sz w:val="28"/>
          <w:szCs w:val="28"/>
          <w:lang w:val="az-Latn-AZ"/>
        </w:rPr>
        <w:t xml:space="preserve">Valepotriates are white crystalline substances. They are poorly soluble in water, but easily soluble in lipophilic solvents.  During the long storage the smell of isovalerianic acids is produced. Burning, bitter taste. </w:t>
      </w:r>
    </w:p>
    <w:p w14:paraId="7B0CE289" w14:textId="77777777" w:rsidR="00084E28" w:rsidRPr="00957C6A" w:rsidRDefault="00084E28" w:rsidP="00957C6A">
      <w:pPr>
        <w:ind w:firstLine="720"/>
        <w:contextualSpacing/>
        <w:rPr>
          <w:sz w:val="28"/>
          <w:szCs w:val="28"/>
          <w:lang w:val="en-US"/>
        </w:rPr>
      </w:pPr>
      <w:r w:rsidRPr="00957C6A">
        <w:rPr>
          <w:sz w:val="28"/>
          <w:szCs w:val="28"/>
          <w:lang w:val="en-US"/>
        </w:rPr>
        <w:t xml:space="preserve">Valepotriates are iridoids with 10 carbon atoms. OH-group is necessarily located in  </w:t>
      </w:r>
      <w:r w:rsidRPr="00957C6A">
        <w:rPr>
          <w:sz w:val="28"/>
          <w:szCs w:val="28"/>
        </w:rPr>
        <w:t>С</w:t>
      </w:r>
      <w:r w:rsidRPr="00957C6A">
        <w:rPr>
          <w:sz w:val="28"/>
          <w:szCs w:val="28"/>
          <w:vertAlign w:val="subscript"/>
          <w:lang w:val="en-US"/>
        </w:rPr>
        <w:t>1</w:t>
      </w:r>
      <w:r w:rsidRPr="00957C6A">
        <w:rPr>
          <w:sz w:val="28"/>
          <w:szCs w:val="28"/>
          <w:lang w:val="en-US"/>
        </w:rPr>
        <w:t xml:space="preserve">,  the secondary OH-group – in </w:t>
      </w:r>
      <w:r w:rsidRPr="00957C6A">
        <w:rPr>
          <w:sz w:val="28"/>
          <w:szCs w:val="28"/>
        </w:rPr>
        <w:t>С</w:t>
      </w:r>
      <w:r w:rsidRPr="00957C6A">
        <w:rPr>
          <w:sz w:val="28"/>
          <w:szCs w:val="28"/>
          <w:vertAlign w:val="subscript"/>
          <w:lang w:val="en-US"/>
        </w:rPr>
        <w:t>7</w:t>
      </w:r>
      <w:r w:rsidRPr="00957C6A">
        <w:rPr>
          <w:sz w:val="28"/>
          <w:szCs w:val="28"/>
          <w:lang w:val="en-US"/>
        </w:rPr>
        <w:t xml:space="preserve">,  primary OH-group in  </w:t>
      </w:r>
      <w:r w:rsidRPr="00957C6A">
        <w:rPr>
          <w:sz w:val="28"/>
          <w:szCs w:val="28"/>
        </w:rPr>
        <w:t>С</w:t>
      </w:r>
      <w:r w:rsidRPr="00957C6A">
        <w:rPr>
          <w:sz w:val="28"/>
          <w:szCs w:val="28"/>
          <w:vertAlign w:val="subscript"/>
          <w:lang w:val="en-US"/>
        </w:rPr>
        <w:t>11</w:t>
      </w:r>
      <w:r w:rsidRPr="00957C6A">
        <w:rPr>
          <w:sz w:val="28"/>
          <w:szCs w:val="28"/>
          <w:lang w:val="en-US"/>
        </w:rPr>
        <w:t xml:space="preserve">. The third OH-group is connected with low molecular acids ( acetic acid, isovaleric acid, </w:t>
      </w:r>
      <w:proofErr w:type="spellStart"/>
      <w:r w:rsidRPr="00957C6A">
        <w:rPr>
          <w:sz w:val="28"/>
          <w:szCs w:val="28"/>
          <w:lang w:val="en-US"/>
        </w:rPr>
        <w:t>oxyacetate</w:t>
      </w:r>
      <w:proofErr w:type="spellEnd"/>
      <w:r w:rsidRPr="00957C6A">
        <w:rPr>
          <w:sz w:val="28"/>
          <w:szCs w:val="28"/>
          <w:lang w:val="en-US"/>
        </w:rPr>
        <w:t xml:space="preserve"> isovaleric acid).  Epoxide ring is located between </w:t>
      </w:r>
      <w:r w:rsidRPr="00957C6A">
        <w:rPr>
          <w:sz w:val="28"/>
          <w:szCs w:val="28"/>
        </w:rPr>
        <w:t>С</w:t>
      </w:r>
      <w:r w:rsidRPr="00957C6A">
        <w:rPr>
          <w:sz w:val="28"/>
          <w:szCs w:val="28"/>
          <w:vertAlign w:val="subscript"/>
          <w:lang w:val="en-US"/>
        </w:rPr>
        <w:t xml:space="preserve">8 </w:t>
      </w:r>
      <w:r w:rsidRPr="00957C6A">
        <w:rPr>
          <w:sz w:val="28"/>
          <w:szCs w:val="28"/>
          <w:lang w:val="en-US"/>
        </w:rPr>
        <w:t xml:space="preserve">and  </w:t>
      </w:r>
      <w:r w:rsidRPr="00957C6A">
        <w:rPr>
          <w:sz w:val="28"/>
          <w:szCs w:val="28"/>
        </w:rPr>
        <w:t>С</w:t>
      </w:r>
      <w:r w:rsidRPr="00957C6A">
        <w:rPr>
          <w:sz w:val="28"/>
          <w:szCs w:val="28"/>
          <w:vertAlign w:val="subscript"/>
          <w:lang w:val="en-US"/>
        </w:rPr>
        <w:t>10</w:t>
      </w:r>
      <w:r w:rsidRPr="00957C6A">
        <w:rPr>
          <w:sz w:val="28"/>
          <w:szCs w:val="28"/>
          <w:lang w:val="en-US"/>
        </w:rPr>
        <w:t xml:space="preserve"> carbon atoms. </w:t>
      </w:r>
    </w:p>
    <w:p w14:paraId="385B9B14" w14:textId="77777777" w:rsidR="00084E28" w:rsidRPr="00957C6A" w:rsidRDefault="00084E28" w:rsidP="00957C6A">
      <w:pPr>
        <w:ind w:firstLine="720"/>
        <w:contextualSpacing/>
        <w:rPr>
          <w:sz w:val="28"/>
          <w:szCs w:val="28"/>
          <w:highlight w:val="yellow"/>
          <w:lang w:val="az-Latn-AZ"/>
        </w:rPr>
      </w:pPr>
      <w:r w:rsidRPr="00957C6A">
        <w:rPr>
          <w:sz w:val="28"/>
          <w:szCs w:val="28"/>
          <w:lang w:val="en-US"/>
        </w:rPr>
        <w:t xml:space="preserve">Valepotriates have acid and alkaline properties. Alcohol solutions are fast </w:t>
      </w:r>
      <w:proofErr w:type="spellStart"/>
      <w:r w:rsidRPr="00957C6A">
        <w:rPr>
          <w:sz w:val="28"/>
          <w:szCs w:val="28"/>
          <w:lang w:val="en-US"/>
        </w:rPr>
        <w:t>splitted</w:t>
      </w:r>
      <w:proofErr w:type="spellEnd"/>
      <w:r w:rsidRPr="00957C6A">
        <w:rPr>
          <w:sz w:val="28"/>
          <w:szCs w:val="28"/>
          <w:lang w:val="az-Latn-AZ"/>
        </w:rPr>
        <w:t xml:space="preserve">. Splitting in the solution of lipophillic compounds occurs slowly. Part of valepotriats are splitted by oral  use. Valepotriates are divided into 2 types: dyen and monoyen. </w:t>
      </w:r>
    </w:p>
    <w:p w14:paraId="2D592B1A" w14:textId="77777777" w:rsidR="00084E28" w:rsidRPr="00957C6A" w:rsidRDefault="00084E28" w:rsidP="00957C6A">
      <w:pPr>
        <w:contextualSpacing/>
        <w:rPr>
          <w:sz w:val="28"/>
          <w:szCs w:val="28"/>
          <w:highlight w:val="yellow"/>
          <w:lang w:val="az-Latn-AZ"/>
        </w:rPr>
      </w:pPr>
      <w:r w:rsidRPr="00957C6A">
        <w:rPr>
          <w:noProof/>
          <w:sz w:val="28"/>
          <w:szCs w:val="28"/>
          <w:highlight w:val="yellow"/>
          <w:lang w:val="az-Latn-AZ"/>
        </w:rPr>
        <w:lastRenderedPageBreak/>
        <mc:AlternateContent>
          <mc:Choice Requires="wpg">
            <w:drawing>
              <wp:inline distT="0" distB="0" distL="0" distR="0" wp14:anchorId="703C5D89" wp14:editId="56DD3300">
                <wp:extent cx="5172075" cy="1981200"/>
                <wp:effectExtent l="0" t="0" r="0" b="0"/>
                <wp:docPr id="1908" name="Group 1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1981200"/>
                          <a:chOff x="0" y="0"/>
                          <a:chExt cx="8145" cy="3120"/>
                        </a:xfrm>
                      </wpg:grpSpPr>
                      <wps:wsp>
                        <wps:cNvPr id="1909" name="AutoShape 1908"/>
                        <wps:cNvSpPr>
                          <a:spLocks/>
                        </wps:cNvSpPr>
                        <wps:spPr bwMode="auto">
                          <a:xfrm>
                            <a:off x="0" y="0"/>
                            <a:ext cx="8145" cy="31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 name="Rectangle 1909"/>
                        <wps:cNvSpPr>
                          <a:spLocks/>
                        </wps:cNvSpPr>
                        <wps:spPr bwMode="auto">
                          <a:xfrm>
                            <a:off x="0" y="0"/>
                            <a:ext cx="8160" cy="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Line 1910"/>
                        <wps:cNvCnPr>
                          <a:cxnSpLocks/>
                        </wps:cNvCnPr>
                        <wps:spPr bwMode="auto">
                          <a:xfrm flipH="1" flipV="1">
                            <a:off x="1122" y="1767"/>
                            <a:ext cx="237" cy="3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2" name="Line 1911"/>
                        <wps:cNvCnPr>
                          <a:cxnSpLocks/>
                        </wps:cNvCnPr>
                        <wps:spPr bwMode="auto">
                          <a:xfrm flipV="1">
                            <a:off x="1122" y="1434"/>
                            <a:ext cx="237" cy="33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3" name="Line 1912"/>
                        <wps:cNvCnPr>
                          <a:cxnSpLocks/>
                        </wps:cNvCnPr>
                        <wps:spPr bwMode="auto">
                          <a:xfrm flipH="1">
                            <a:off x="1359" y="2098"/>
                            <a:ext cx="53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4" name="Line 1913"/>
                        <wps:cNvCnPr>
                          <a:cxnSpLocks/>
                        </wps:cNvCnPr>
                        <wps:spPr bwMode="auto">
                          <a:xfrm>
                            <a:off x="1893" y="1434"/>
                            <a:ext cx="1" cy="66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914"/>
                        <wps:cNvCnPr>
                          <a:cxnSpLocks/>
                        </wps:cNvCnPr>
                        <wps:spPr bwMode="auto">
                          <a:xfrm>
                            <a:off x="1359" y="1434"/>
                            <a:ext cx="53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915"/>
                        <wps:cNvCnPr>
                          <a:cxnSpLocks/>
                        </wps:cNvCnPr>
                        <wps:spPr bwMode="auto">
                          <a:xfrm>
                            <a:off x="1412" y="1507"/>
                            <a:ext cx="427"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916"/>
                        <wps:cNvCnPr>
                          <a:cxnSpLocks/>
                        </wps:cNvCnPr>
                        <wps:spPr bwMode="auto">
                          <a:xfrm flipV="1">
                            <a:off x="1899" y="1114"/>
                            <a:ext cx="448" cy="32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917"/>
                        <wps:cNvCnPr>
                          <a:cxnSpLocks/>
                        </wps:cNvCnPr>
                        <wps:spPr bwMode="auto">
                          <a:xfrm>
                            <a:off x="2796" y="1443"/>
                            <a:ext cx="1" cy="65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918"/>
                        <wps:cNvCnPr>
                          <a:cxnSpLocks/>
                        </wps:cNvCnPr>
                        <wps:spPr bwMode="auto">
                          <a:xfrm flipH="1">
                            <a:off x="2347" y="2097"/>
                            <a:ext cx="449" cy="3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0" name="Line 1919"/>
                        <wps:cNvCnPr>
                          <a:cxnSpLocks/>
                        </wps:cNvCnPr>
                        <wps:spPr bwMode="auto">
                          <a:xfrm flipH="1" flipV="1">
                            <a:off x="1899" y="2097"/>
                            <a:ext cx="448" cy="3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1" name="Line 1920"/>
                        <wps:cNvCnPr>
                          <a:cxnSpLocks/>
                        </wps:cNvCnPr>
                        <wps:spPr bwMode="auto">
                          <a:xfrm flipV="1">
                            <a:off x="1899" y="1443"/>
                            <a:ext cx="1" cy="65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2" name="Line 1921"/>
                        <wps:cNvCnPr>
                          <a:cxnSpLocks/>
                        </wps:cNvCnPr>
                        <wps:spPr bwMode="auto">
                          <a:xfrm>
                            <a:off x="2347" y="1114"/>
                            <a:ext cx="449" cy="32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922"/>
                        <wps:cNvCnPr>
                          <a:cxnSpLocks/>
                        </wps:cNvCnPr>
                        <wps:spPr bwMode="auto">
                          <a:xfrm>
                            <a:off x="2349" y="1207"/>
                            <a:ext cx="358" cy="26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923"/>
                        <wps:cNvCnPr>
                          <a:cxnSpLocks/>
                        </wps:cNvCnPr>
                        <wps:spPr bwMode="auto">
                          <a:xfrm>
                            <a:off x="1359" y="2098"/>
                            <a:ext cx="1"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924"/>
                        <wps:cNvCnPr>
                          <a:cxnSpLocks/>
                        </wps:cNvCnPr>
                        <wps:spPr bwMode="auto">
                          <a:xfrm flipH="1">
                            <a:off x="881" y="2577"/>
                            <a:ext cx="47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6" name="Line 1925"/>
                        <wps:cNvCnPr>
                          <a:cxnSpLocks/>
                        </wps:cNvCnPr>
                        <wps:spPr bwMode="auto">
                          <a:xfrm flipH="1">
                            <a:off x="881" y="2098"/>
                            <a:ext cx="478"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926"/>
                        <wps:cNvCnPr>
                          <a:cxnSpLocks/>
                        </wps:cNvCnPr>
                        <wps:spPr bwMode="auto">
                          <a:xfrm flipH="1">
                            <a:off x="734" y="1767"/>
                            <a:ext cx="38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927"/>
                        <wps:cNvCnPr>
                          <a:cxnSpLocks/>
                        </wps:cNvCnPr>
                        <wps:spPr bwMode="auto">
                          <a:xfrm>
                            <a:off x="2347" y="2425"/>
                            <a:ext cx="1" cy="33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29" name="Line 1928"/>
                        <wps:cNvCnPr>
                          <a:cxnSpLocks/>
                        </wps:cNvCnPr>
                        <wps:spPr bwMode="auto">
                          <a:xfrm flipV="1">
                            <a:off x="2347" y="636"/>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0" name="Line 1929"/>
                        <wps:cNvCnPr>
                          <a:cxnSpLocks/>
                        </wps:cNvCnPr>
                        <wps:spPr bwMode="auto">
                          <a:xfrm flipV="1">
                            <a:off x="2347" y="388"/>
                            <a:ext cx="248" cy="24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1" name="Line 1930"/>
                        <wps:cNvCnPr>
                          <a:cxnSpLocks/>
                        </wps:cNvCnPr>
                        <wps:spPr bwMode="auto">
                          <a:xfrm flipV="1">
                            <a:off x="7207" y="343"/>
                            <a:ext cx="248" cy="24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2" name="Line 1931"/>
                        <wps:cNvCnPr>
                          <a:cxnSpLocks/>
                        </wps:cNvCnPr>
                        <wps:spPr bwMode="auto">
                          <a:xfrm flipV="1">
                            <a:off x="7207" y="591"/>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3" name="Line 1932"/>
                        <wps:cNvCnPr>
                          <a:cxnSpLocks/>
                        </wps:cNvCnPr>
                        <wps:spPr bwMode="auto">
                          <a:xfrm>
                            <a:off x="7207" y="2380"/>
                            <a:ext cx="1" cy="33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4" name="Line 1933"/>
                        <wps:cNvCnPr>
                          <a:cxnSpLocks/>
                        </wps:cNvCnPr>
                        <wps:spPr bwMode="auto">
                          <a:xfrm>
                            <a:off x="6753" y="1389"/>
                            <a:ext cx="1" cy="66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5" name="Line 1934"/>
                        <wps:cNvCnPr>
                          <a:cxnSpLocks/>
                        </wps:cNvCnPr>
                        <wps:spPr bwMode="auto">
                          <a:xfrm flipH="1">
                            <a:off x="5779" y="2248"/>
                            <a:ext cx="395" cy="39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6" name="Line 1935"/>
                        <wps:cNvCnPr>
                          <a:cxnSpLocks/>
                        </wps:cNvCnPr>
                        <wps:spPr bwMode="auto">
                          <a:xfrm flipV="1">
                            <a:off x="6759" y="1069"/>
                            <a:ext cx="448" cy="32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7" name="Line 1936"/>
                        <wps:cNvCnPr>
                          <a:cxnSpLocks/>
                        </wps:cNvCnPr>
                        <wps:spPr bwMode="auto">
                          <a:xfrm>
                            <a:off x="7656" y="1398"/>
                            <a:ext cx="1" cy="53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8" name="Line 1937"/>
                        <wps:cNvCnPr>
                          <a:cxnSpLocks/>
                        </wps:cNvCnPr>
                        <wps:spPr bwMode="auto">
                          <a:xfrm flipH="1">
                            <a:off x="7207" y="2122"/>
                            <a:ext cx="351" cy="2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39" name="Line 1938"/>
                        <wps:cNvCnPr>
                          <a:cxnSpLocks/>
                        </wps:cNvCnPr>
                        <wps:spPr bwMode="auto">
                          <a:xfrm flipH="1" flipV="1">
                            <a:off x="6759" y="2052"/>
                            <a:ext cx="448" cy="3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0" name="Line 1939"/>
                        <wps:cNvCnPr>
                          <a:cxnSpLocks/>
                        </wps:cNvCnPr>
                        <wps:spPr bwMode="auto">
                          <a:xfrm flipV="1">
                            <a:off x="6759" y="1398"/>
                            <a:ext cx="1" cy="65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1" name="Line 1940"/>
                        <wps:cNvCnPr>
                          <a:cxnSpLocks/>
                        </wps:cNvCnPr>
                        <wps:spPr bwMode="auto">
                          <a:xfrm>
                            <a:off x="7207" y="1069"/>
                            <a:ext cx="449" cy="32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2" name="Line 1941"/>
                        <wps:cNvCnPr>
                          <a:cxnSpLocks/>
                        </wps:cNvCnPr>
                        <wps:spPr bwMode="auto">
                          <a:xfrm>
                            <a:off x="7209" y="1162"/>
                            <a:ext cx="358" cy="26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3" name="Line 1942"/>
                        <wps:cNvCnPr>
                          <a:cxnSpLocks/>
                        </wps:cNvCnPr>
                        <wps:spPr bwMode="auto">
                          <a:xfrm>
                            <a:off x="6174" y="2248"/>
                            <a:ext cx="1"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4" name="Line 1943"/>
                        <wps:cNvCnPr>
                          <a:cxnSpLocks/>
                        </wps:cNvCnPr>
                        <wps:spPr bwMode="auto">
                          <a:xfrm flipH="1">
                            <a:off x="5815" y="2727"/>
                            <a:ext cx="35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45" name="Line 1944"/>
                        <wps:cNvCnPr>
                          <a:cxnSpLocks/>
                        </wps:cNvCnPr>
                        <wps:spPr bwMode="auto">
                          <a:xfrm>
                            <a:off x="6174" y="1219"/>
                            <a:ext cx="586" cy="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6" name="Line 1945"/>
                        <wps:cNvCnPr>
                          <a:cxnSpLocks/>
                        </wps:cNvCnPr>
                        <wps:spPr bwMode="auto">
                          <a:xfrm>
                            <a:off x="6760" y="1414"/>
                            <a:ext cx="1" cy="6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7" name="Line 1946"/>
                        <wps:cNvCnPr>
                          <a:cxnSpLocks/>
                        </wps:cNvCnPr>
                        <wps:spPr bwMode="auto">
                          <a:xfrm flipH="1">
                            <a:off x="6174" y="2044"/>
                            <a:ext cx="586" cy="1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8" name="Line 1947"/>
                        <wps:cNvCnPr>
                          <a:cxnSpLocks/>
                        </wps:cNvCnPr>
                        <wps:spPr bwMode="auto">
                          <a:xfrm flipH="1" flipV="1">
                            <a:off x="5812" y="1729"/>
                            <a:ext cx="362" cy="5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9" name="Line 1948"/>
                        <wps:cNvCnPr>
                          <a:cxnSpLocks/>
                        </wps:cNvCnPr>
                        <wps:spPr bwMode="auto">
                          <a:xfrm flipV="1">
                            <a:off x="5812" y="1219"/>
                            <a:ext cx="362" cy="5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50" name="Line 1949"/>
                        <wps:cNvCnPr>
                          <a:cxnSpLocks/>
                        </wps:cNvCnPr>
                        <wps:spPr bwMode="auto">
                          <a:xfrm>
                            <a:off x="6760" y="2044"/>
                            <a:ext cx="1" cy="35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51" name="Line 1950"/>
                        <wps:cNvCnPr>
                          <a:cxnSpLocks/>
                        </wps:cNvCnPr>
                        <wps:spPr bwMode="auto">
                          <a:xfrm flipV="1">
                            <a:off x="6760" y="1056"/>
                            <a:ext cx="1" cy="3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952" name="Rectangle 1951"/>
                        <wps:cNvSpPr>
                          <a:spLocks/>
                        </wps:cNvSpPr>
                        <wps:spPr bwMode="auto">
                          <a:xfrm>
                            <a:off x="2595" y="1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E6FB" w14:textId="77777777" w:rsidR="00084E28" w:rsidRDefault="00084E28" w:rsidP="00084E28">
                              <w:r>
                                <w:rPr>
                                  <w:color w:val="000000"/>
                                </w:rPr>
                                <w:t>O</w:t>
                              </w:r>
                            </w:p>
                          </w:txbxContent>
                        </wps:txbx>
                        <wps:bodyPr rot="0" vert="horz" wrap="none" lIns="0" tIns="0" rIns="0" bIns="0" anchor="t" anchorCtr="0" upright="1">
                          <a:spAutoFit/>
                        </wps:bodyPr>
                      </wps:wsp>
                      <wps:wsp>
                        <wps:cNvPr id="1953" name="Rectangle 1952"/>
                        <wps:cNvSpPr>
                          <a:spLocks/>
                        </wps:cNvSpPr>
                        <wps:spPr bwMode="auto">
                          <a:xfrm>
                            <a:off x="2775" y="1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6CCE" w14:textId="77777777" w:rsidR="00084E28" w:rsidRDefault="00084E28" w:rsidP="00084E28">
                              <w:r>
                                <w:rPr>
                                  <w:color w:val="000000"/>
                                </w:rPr>
                                <w:t>A</w:t>
                              </w:r>
                            </w:p>
                          </w:txbxContent>
                        </wps:txbx>
                        <wps:bodyPr rot="0" vert="horz" wrap="none" lIns="0" tIns="0" rIns="0" bIns="0" anchor="t" anchorCtr="0" upright="1">
                          <a:spAutoFit/>
                        </wps:bodyPr>
                      </wps:wsp>
                      <wps:wsp>
                        <wps:cNvPr id="1954" name="Rectangle 1953"/>
                        <wps:cNvSpPr>
                          <a:spLocks/>
                        </wps:cNvSpPr>
                        <wps:spPr bwMode="auto">
                          <a:xfrm>
                            <a:off x="2940" y="1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EC59" w14:textId="77777777" w:rsidR="00084E28" w:rsidRDefault="00084E28" w:rsidP="00084E28">
                              <w:r>
                                <w:rPr>
                                  <w:color w:val="000000"/>
                                </w:rPr>
                                <w:t>C</w:t>
                              </w:r>
                            </w:p>
                          </w:txbxContent>
                        </wps:txbx>
                        <wps:bodyPr rot="0" vert="horz" wrap="none" lIns="0" tIns="0" rIns="0" bIns="0" anchor="t" anchorCtr="0" upright="1">
                          <a:spAutoFit/>
                        </wps:bodyPr>
                      </wps:wsp>
                      <wps:wsp>
                        <wps:cNvPr id="1955" name="Rectangle 1954"/>
                        <wps:cNvSpPr>
                          <a:spLocks/>
                        </wps:cNvSpPr>
                        <wps:spPr bwMode="auto">
                          <a:xfrm>
                            <a:off x="3105" y="24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5B91" w14:textId="77777777" w:rsidR="00084E28" w:rsidRDefault="00084E28" w:rsidP="00084E28">
                              <w:r>
                                <w:rPr>
                                  <w:color w:val="000000"/>
                                  <w:sz w:val="18"/>
                                  <w:szCs w:val="18"/>
                                </w:rPr>
                                <w:t>3</w:t>
                              </w:r>
                            </w:p>
                          </w:txbxContent>
                        </wps:txbx>
                        <wps:bodyPr rot="0" vert="horz" wrap="none" lIns="0" tIns="0" rIns="0" bIns="0" anchor="t" anchorCtr="0" upright="1">
                          <a:spAutoFit/>
                        </wps:bodyPr>
                      </wps:wsp>
                      <wps:wsp>
                        <wps:cNvPr id="1956" name="Rectangle 1955"/>
                        <wps:cNvSpPr>
                          <a:spLocks/>
                        </wps:cNvSpPr>
                        <wps:spPr bwMode="auto">
                          <a:xfrm>
                            <a:off x="2250" y="27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EA848" w14:textId="77777777" w:rsidR="00084E28" w:rsidRDefault="00084E28" w:rsidP="00084E28">
                              <w:r>
                                <w:rPr>
                                  <w:color w:val="000000"/>
                                </w:rPr>
                                <w:t>O</w:t>
                              </w:r>
                            </w:p>
                          </w:txbxContent>
                        </wps:txbx>
                        <wps:bodyPr rot="0" vert="horz" wrap="none" lIns="0" tIns="0" rIns="0" bIns="0" anchor="t" anchorCtr="0" upright="1">
                          <a:spAutoFit/>
                        </wps:bodyPr>
                      </wps:wsp>
                      <wps:wsp>
                        <wps:cNvPr id="1957" name="Rectangle 1956"/>
                        <wps:cNvSpPr>
                          <a:spLocks/>
                        </wps:cNvSpPr>
                        <wps:spPr bwMode="auto">
                          <a:xfrm>
                            <a:off x="2430" y="27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D4C72" w14:textId="77777777" w:rsidR="00084E28" w:rsidRDefault="00084E28" w:rsidP="00084E28">
                              <w:r>
                                <w:rPr>
                                  <w:color w:val="000000"/>
                                </w:rPr>
                                <w:t>A</w:t>
                              </w:r>
                            </w:p>
                          </w:txbxContent>
                        </wps:txbx>
                        <wps:bodyPr rot="0" vert="horz" wrap="none" lIns="0" tIns="0" rIns="0" bIns="0" anchor="t" anchorCtr="0" upright="1">
                          <a:spAutoFit/>
                        </wps:bodyPr>
                      </wps:wsp>
                      <wps:wsp>
                        <wps:cNvPr id="1958" name="Rectangle 1957"/>
                        <wps:cNvSpPr>
                          <a:spLocks/>
                        </wps:cNvSpPr>
                        <wps:spPr bwMode="auto">
                          <a:xfrm>
                            <a:off x="2595" y="274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4950" w14:textId="77777777" w:rsidR="00084E28" w:rsidRDefault="00084E28" w:rsidP="00084E28">
                              <w:r>
                                <w:rPr>
                                  <w:color w:val="000000"/>
                                </w:rPr>
                                <w:t>C</w:t>
                              </w:r>
                            </w:p>
                          </w:txbxContent>
                        </wps:txbx>
                        <wps:bodyPr rot="0" vert="horz" wrap="none" lIns="0" tIns="0" rIns="0" bIns="0" anchor="t" anchorCtr="0" upright="1">
                          <a:spAutoFit/>
                        </wps:bodyPr>
                      </wps:wsp>
                      <wps:wsp>
                        <wps:cNvPr id="1959" name="Rectangle 1958"/>
                        <wps:cNvSpPr>
                          <a:spLocks/>
                        </wps:cNvSpPr>
                        <wps:spPr bwMode="auto">
                          <a:xfrm>
                            <a:off x="2760" y="285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2587F" w14:textId="77777777" w:rsidR="00084E28" w:rsidRDefault="00084E28" w:rsidP="00084E28">
                              <w:r>
                                <w:rPr>
                                  <w:color w:val="000000"/>
                                  <w:sz w:val="18"/>
                                  <w:szCs w:val="18"/>
                                </w:rPr>
                                <w:t>1</w:t>
                              </w:r>
                            </w:p>
                          </w:txbxContent>
                        </wps:txbx>
                        <wps:bodyPr rot="0" vert="horz" wrap="none" lIns="0" tIns="0" rIns="0" bIns="0" anchor="t" anchorCtr="0" upright="1">
                          <a:spAutoFit/>
                        </wps:bodyPr>
                      </wps:wsp>
                      <wps:wsp>
                        <wps:cNvPr id="1960" name="Rectangle 1959"/>
                        <wps:cNvSpPr>
                          <a:spLocks/>
                        </wps:cNvSpPr>
                        <wps:spPr bwMode="auto">
                          <a:xfrm>
                            <a:off x="540" y="16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F92B" w14:textId="77777777" w:rsidR="00084E28" w:rsidRDefault="00084E28" w:rsidP="00084E28">
                              <w:r>
                                <w:rPr>
                                  <w:color w:val="000000"/>
                                </w:rPr>
                                <w:t>O</w:t>
                              </w:r>
                            </w:p>
                          </w:txbxContent>
                        </wps:txbx>
                        <wps:bodyPr rot="0" vert="horz" wrap="none" lIns="0" tIns="0" rIns="0" bIns="0" anchor="t" anchorCtr="0" upright="1">
                          <a:spAutoFit/>
                        </wps:bodyPr>
                      </wps:wsp>
                      <wps:wsp>
                        <wps:cNvPr id="1961" name="Rectangle 1960"/>
                        <wps:cNvSpPr>
                          <a:spLocks/>
                        </wps:cNvSpPr>
                        <wps:spPr bwMode="auto">
                          <a:xfrm>
                            <a:off x="450" y="17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C218" w14:textId="77777777" w:rsidR="00084E28" w:rsidRDefault="00084E28" w:rsidP="00084E28">
                              <w:r>
                                <w:rPr>
                                  <w:color w:val="000000"/>
                                  <w:sz w:val="18"/>
                                  <w:szCs w:val="18"/>
                                </w:rPr>
                                <w:t>2</w:t>
                              </w:r>
                            </w:p>
                          </w:txbxContent>
                        </wps:txbx>
                        <wps:bodyPr rot="0" vert="horz" wrap="none" lIns="0" tIns="0" rIns="0" bIns="0" anchor="t" anchorCtr="0" upright="1">
                          <a:spAutoFit/>
                        </wps:bodyPr>
                      </wps:wsp>
                      <wps:wsp>
                        <wps:cNvPr id="1962" name="Rectangle 1961"/>
                        <wps:cNvSpPr>
                          <a:spLocks/>
                        </wps:cNvSpPr>
                        <wps:spPr bwMode="auto">
                          <a:xfrm>
                            <a:off x="285" y="16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6B79" w14:textId="77777777" w:rsidR="00084E28" w:rsidRDefault="00084E28" w:rsidP="00084E28">
                              <w:r>
                                <w:rPr>
                                  <w:color w:val="000000"/>
                                </w:rPr>
                                <w:t>C</w:t>
                              </w:r>
                            </w:p>
                          </w:txbxContent>
                        </wps:txbx>
                        <wps:bodyPr rot="0" vert="horz" wrap="none" lIns="0" tIns="0" rIns="0" bIns="0" anchor="t" anchorCtr="0" upright="1">
                          <a:spAutoFit/>
                        </wps:bodyPr>
                      </wps:wsp>
                      <wps:wsp>
                        <wps:cNvPr id="1963" name="Rectangle 1962"/>
                        <wps:cNvSpPr>
                          <a:spLocks/>
                        </wps:cNvSpPr>
                        <wps:spPr bwMode="auto">
                          <a:xfrm>
                            <a:off x="120" y="16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A760" w14:textId="77777777" w:rsidR="00084E28" w:rsidRDefault="00084E28" w:rsidP="00084E28">
                              <w:r>
                                <w:rPr>
                                  <w:color w:val="000000"/>
                                </w:rPr>
                                <w:t>A</w:t>
                              </w:r>
                            </w:p>
                          </w:txbxContent>
                        </wps:txbx>
                        <wps:bodyPr rot="0" vert="horz" wrap="none" lIns="0" tIns="0" rIns="0" bIns="0" anchor="t" anchorCtr="0" upright="1">
                          <a:spAutoFit/>
                        </wps:bodyPr>
                      </wps:wsp>
                      <wps:wsp>
                        <wps:cNvPr id="1964" name="Rectangle 1963"/>
                        <wps:cNvSpPr>
                          <a:spLocks/>
                        </wps:cNvSpPr>
                        <wps:spPr bwMode="auto">
                          <a:xfrm>
                            <a:off x="7455" y="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05BF" w14:textId="77777777" w:rsidR="00084E28" w:rsidRDefault="00084E28" w:rsidP="00084E28">
                              <w:r>
                                <w:rPr>
                                  <w:color w:val="000000"/>
                                </w:rPr>
                                <w:t>O</w:t>
                              </w:r>
                            </w:p>
                          </w:txbxContent>
                        </wps:txbx>
                        <wps:bodyPr rot="0" vert="horz" wrap="none" lIns="0" tIns="0" rIns="0" bIns="0" anchor="t" anchorCtr="0" upright="1">
                          <a:spAutoFit/>
                        </wps:bodyPr>
                      </wps:wsp>
                      <wps:wsp>
                        <wps:cNvPr id="1965" name="Rectangle 1964"/>
                        <wps:cNvSpPr>
                          <a:spLocks/>
                        </wps:cNvSpPr>
                        <wps:spPr bwMode="auto">
                          <a:xfrm>
                            <a:off x="7635" y="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6911" w14:textId="77777777" w:rsidR="00084E28" w:rsidRDefault="00084E28" w:rsidP="00084E28">
                              <w:r>
                                <w:rPr>
                                  <w:color w:val="000000"/>
                                </w:rPr>
                                <w:t>A</w:t>
                              </w:r>
                            </w:p>
                          </w:txbxContent>
                        </wps:txbx>
                        <wps:bodyPr rot="0" vert="horz" wrap="none" lIns="0" tIns="0" rIns="0" bIns="0" anchor="t" anchorCtr="0" upright="1">
                          <a:spAutoFit/>
                        </wps:bodyPr>
                      </wps:wsp>
                      <wps:wsp>
                        <wps:cNvPr id="1966" name="Rectangle 1965"/>
                        <wps:cNvSpPr>
                          <a:spLocks/>
                        </wps:cNvSpPr>
                        <wps:spPr bwMode="auto">
                          <a:xfrm>
                            <a:off x="7800" y="9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7264E" w14:textId="77777777" w:rsidR="00084E28" w:rsidRDefault="00084E28" w:rsidP="00084E28">
                              <w:r>
                                <w:rPr>
                                  <w:color w:val="000000"/>
                                </w:rPr>
                                <w:t>C</w:t>
                              </w:r>
                            </w:p>
                          </w:txbxContent>
                        </wps:txbx>
                        <wps:bodyPr rot="0" vert="horz" wrap="none" lIns="0" tIns="0" rIns="0" bIns="0" anchor="t" anchorCtr="0" upright="1">
                          <a:spAutoFit/>
                        </wps:bodyPr>
                      </wps:wsp>
                      <wps:wsp>
                        <wps:cNvPr id="1967" name="Rectangle 1966"/>
                        <wps:cNvSpPr>
                          <a:spLocks/>
                        </wps:cNvSpPr>
                        <wps:spPr bwMode="auto">
                          <a:xfrm>
                            <a:off x="7965" y="19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ADAD8" w14:textId="77777777" w:rsidR="00084E28" w:rsidRDefault="00084E28" w:rsidP="00084E28">
                              <w:r>
                                <w:rPr>
                                  <w:color w:val="000000"/>
                                  <w:sz w:val="18"/>
                                  <w:szCs w:val="18"/>
                                </w:rPr>
                                <w:t>3</w:t>
                              </w:r>
                            </w:p>
                          </w:txbxContent>
                        </wps:txbx>
                        <wps:bodyPr rot="0" vert="horz" wrap="none" lIns="0" tIns="0" rIns="0" bIns="0" anchor="t" anchorCtr="0" upright="1">
                          <a:spAutoFit/>
                        </wps:bodyPr>
                      </wps:wsp>
                      <wps:wsp>
                        <wps:cNvPr id="1968" name="Rectangle 1967"/>
                        <wps:cNvSpPr>
                          <a:spLocks/>
                        </wps:cNvSpPr>
                        <wps:spPr bwMode="auto">
                          <a:xfrm>
                            <a:off x="7110" y="27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E3F7" w14:textId="77777777" w:rsidR="00084E28" w:rsidRDefault="00084E28" w:rsidP="00084E28">
                              <w:r>
                                <w:rPr>
                                  <w:color w:val="000000"/>
                                </w:rPr>
                                <w:t>O</w:t>
                              </w:r>
                            </w:p>
                          </w:txbxContent>
                        </wps:txbx>
                        <wps:bodyPr rot="0" vert="horz" wrap="none" lIns="0" tIns="0" rIns="0" bIns="0" anchor="t" anchorCtr="0" upright="1">
                          <a:spAutoFit/>
                        </wps:bodyPr>
                      </wps:wsp>
                      <wps:wsp>
                        <wps:cNvPr id="1969" name="Rectangle 1968"/>
                        <wps:cNvSpPr>
                          <a:spLocks/>
                        </wps:cNvSpPr>
                        <wps:spPr bwMode="auto">
                          <a:xfrm>
                            <a:off x="7290" y="27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5135E" w14:textId="77777777" w:rsidR="00084E28" w:rsidRDefault="00084E28" w:rsidP="00084E28">
                              <w:r>
                                <w:rPr>
                                  <w:color w:val="000000"/>
                                </w:rPr>
                                <w:t>A</w:t>
                              </w:r>
                            </w:p>
                          </w:txbxContent>
                        </wps:txbx>
                        <wps:bodyPr rot="0" vert="horz" wrap="none" lIns="0" tIns="0" rIns="0" bIns="0" anchor="t" anchorCtr="0" upright="1">
                          <a:spAutoFit/>
                        </wps:bodyPr>
                      </wps:wsp>
                      <wps:wsp>
                        <wps:cNvPr id="1970" name="Rectangle 1969"/>
                        <wps:cNvSpPr>
                          <a:spLocks/>
                        </wps:cNvSpPr>
                        <wps:spPr bwMode="auto">
                          <a:xfrm>
                            <a:off x="7455" y="270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035A" w14:textId="77777777" w:rsidR="00084E28" w:rsidRDefault="00084E28" w:rsidP="00084E28">
                              <w:r>
                                <w:rPr>
                                  <w:color w:val="000000"/>
                                </w:rPr>
                                <w:t>C</w:t>
                              </w:r>
                            </w:p>
                          </w:txbxContent>
                        </wps:txbx>
                        <wps:bodyPr rot="0" vert="horz" wrap="none" lIns="0" tIns="0" rIns="0" bIns="0" anchor="t" anchorCtr="0" upright="1">
                          <a:spAutoFit/>
                        </wps:bodyPr>
                      </wps:wsp>
                      <wps:wsp>
                        <wps:cNvPr id="1971" name="Rectangle 1970"/>
                        <wps:cNvSpPr>
                          <a:spLocks/>
                        </wps:cNvSpPr>
                        <wps:spPr bwMode="auto">
                          <a:xfrm>
                            <a:off x="7620" y="28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C4EB" w14:textId="77777777" w:rsidR="00084E28" w:rsidRDefault="00084E28" w:rsidP="00084E28">
                              <w:r>
                                <w:rPr>
                                  <w:color w:val="000000"/>
                                  <w:sz w:val="18"/>
                                  <w:szCs w:val="18"/>
                                </w:rPr>
                                <w:t>1</w:t>
                              </w:r>
                            </w:p>
                          </w:txbxContent>
                        </wps:txbx>
                        <wps:bodyPr rot="0" vert="horz" wrap="none" lIns="0" tIns="0" rIns="0" bIns="0" anchor="t" anchorCtr="0" upright="1">
                          <a:spAutoFit/>
                        </wps:bodyPr>
                      </wps:wsp>
                      <wps:wsp>
                        <wps:cNvPr id="1972" name="Rectangle 1971"/>
                        <wps:cNvSpPr>
                          <a:spLocks/>
                        </wps:cNvSpPr>
                        <wps:spPr bwMode="auto">
                          <a:xfrm>
                            <a:off x="6660" y="23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4AEA7" w14:textId="77777777" w:rsidR="00084E28" w:rsidRDefault="00084E28" w:rsidP="00084E28">
                              <w:r>
                                <w:rPr>
                                  <w:color w:val="000000"/>
                                </w:rPr>
                                <w:t>H</w:t>
                              </w:r>
                            </w:p>
                          </w:txbxContent>
                        </wps:txbx>
                        <wps:bodyPr rot="0" vert="horz" wrap="none" lIns="0" tIns="0" rIns="0" bIns="0" anchor="t" anchorCtr="0" upright="1">
                          <a:spAutoFit/>
                        </wps:bodyPr>
                      </wps:wsp>
                      <wps:wsp>
                        <wps:cNvPr id="1973" name="Rectangle 1972"/>
                        <wps:cNvSpPr>
                          <a:spLocks/>
                        </wps:cNvSpPr>
                        <wps:spPr bwMode="auto">
                          <a:xfrm>
                            <a:off x="6660" y="7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F7E8" w14:textId="77777777" w:rsidR="00084E28" w:rsidRDefault="00084E28" w:rsidP="00084E28">
                              <w:r>
                                <w:rPr>
                                  <w:color w:val="000000"/>
                                </w:rPr>
                                <w:t>H</w:t>
                              </w:r>
                            </w:p>
                          </w:txbxContent>
                        </wps:txbx>
                        <wps:bodyPr rot="0" vert="horz" wrap="none" lIns="0" tIns="0" rIns="0" bIns="0" anchor="t" anchorCtr="0" upright="1">
                          <a:spAutoFit/>
                        </wps:bodyPr>
                      </wps:wsp>
                      <wps:wsp>
                        <wps:cNvPr id="1974" name="Rectangle 1973"/>
                        <wps:cNvSpPr>
                          <a:spLocks/>
                        </wps:cNvSpPr>
                        <wps:spPr bwMode="auto">
                          <a:xfrm>
                            <a:off x="5595" y="25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3593" w14:textId="77777777" w:rsidR="00084E28" w:rsidRDefault="00084E28" w:rsidP="00084E28">
                              <w:r>
                                <w:rPr>
                                  <w:color w:val="000000"/>
                                </w:rPr>
                                <w:t>O</w:t>
                              </w:r>
                            </w:p>
                          </w:txbxContent>
                        </wps:txbx>
                        <wps:bodyPr rot="0" vert="horz" wrap="none" lIns="0" tIns="0" rIns="0" bIns="0" anchor="t" anchorCtr="0" upright="1">
                          <a:spAutoFit/>
                        </wps:bodyPr>
                      </wps:wsp>
                      <wps:wsp>
                        <wps:cNvPr id="1975" name="Rectangle 1974"/>
                        <wps:cNvSpPr>
                          <a:spLocks/>
                        </wps:cNvSpPr>
                        <wps:spPr bwMode="auto">
                          <a:xfrm>
                            <a:off x="7560" y="18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4FFD" w14:textId="77777777" w:rsidR="00084E28" w:rsidRDefault="00084E28" w:rsidP="00084E28">
                              <w:r>
                                <w:rPr>
                                  <w:color w:val="000000"/>
                                </w:rPr>
                                <w:t>O</w:t>
                              </w:r>
                            </w:p>
                          </w:txbxContent>
                        </wps:txbx>
                        <wps:bodyPr rot="0" vert="horz" wrap="none" lIns="0" tIns="0" rIns="0" bIns="0" anchor="t" anchorCtr="0" upright="1">
                          <a:spAutoFit/>
                        </wps:bodyPr>
                      </wps:wsp>
                    </wpg:wgp>
                  </a:graphicData>
                </a:graphic>
              </wp:inline>
            </w:drawing>
          </mc:Choice>
          <mc:Fallback>
            <w:pict>
              <v:group w14:anchorId="703C5D89" id="Group 1907" o:spid="_x0000_s1026" style="width:407.25pt;height:156pt;mso-position-horizontal-relative:char;mso-position-vertical-relative:line" coordsize="8145,3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">
                <v:rect id="AutoShape 1908" o:spid="_x0000_s1027" style="position:absolute;width:8145;height:31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" filled="f" stroked="f"/>
                <v:rect id="Rectangle 1909" o:spid="_x0000_s1028" style="position:absolute;width:8160;height:31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" stroked="f">
                  <v:path arrowok="t"/>
                </v:rect>
                <v:line id="Line 1910" o:spid="_x0000_s1029" style="position:absolute;flip:x y;visibility:visible;mso-wrap-style:square" from="1122,1767" to="1359,2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" strokeweight=".9pt">
                  <o:lock v:ext="edit" shapetype="f"/>
                </v:line>
                <v:line id="Line 1911" o:spid="_x0000_s1030" style="position:absolute;flip:y;visibility:visible;mso-wrap-style:square" from="1122,1434" to="1359,17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" strokeweight=".9pt">
                  <o:lock v:ext="edit" shapetype="f"/>
                </v:line>
                <v:line id="Line 1912" o:spid="_x0000_s1031" style="position:absolute;flip:x;visibility:visible;mso-wrap-style:square" from="1359,2098" to="1893,20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" strokeweight=".9pt">
                  <o:lock v:ext="edit" shapetype="f"/>
                </v:line>
                <v:line id="Line 1913" o:spid="_x0000_s1032" style="position:absolute;visibility:visible;mso-wrap-style:square" from="1893,1434" to="1894,2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" strokeweight=".9pt">
                  <o:lock v:ext="edit" shapetype="f"/>
                </v:line>
                <v:line id="Line 1914" o:spid="_x0000_s1033" style="position:absolute;visibility:visible;mso-wrap-style:square" from="1359,1434" to="1893,1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" strokeweight=".9pt">
                  <o:lock v:ext="edit" shapetype="f"/>
                </v:line>
                <v:line id="Line 1915" o:spid="_x0000_s1034" style="position:absolute;visibility:visible;mso-wrap-style:square" from="1412,1507" to="1839,15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" strokeweight=".9pt">
                  <o:lock v:ext="edit" shapetype="f"/>
                </v:line>
                <v:line id="Line 1916" o:spid="_x0000_s1035" style="position:absolute;flip:y;visibility:visible;mso-wrap-style:square" from="1899,1114" to="2347,1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" strokeweight=".9pt">
                  <o:lock v:ext="edit" shapetype="f"/>
                </v:line>
                <v:line id="Line 1917" o:spid="_x0000_s1036" style="position:absolute;visibility:visible;mso-wrap-style:square" from="2796,1443" to="2797,2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" strokeweight=".9pt">
                  <o:lock v:ext="edit" shapetype="f"/>
                </v:line>
                <v:line id="Line 1918" o:spid="_x0000_s1037" style="position:absolute;flip:x;visibility:visible;mso-wrap-style:square" from="2347,2097" to="2796,2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" strokeweight=".9pt">
                  <o:lock v:ext="edit" shapetype="f"/>
                </v:line>
                <v:line id="Line 1919" o:spid="_x0000_s1038" style="position:absolute;flip:x y;visibility:visible;mso-wrap-style:square" from="1899,2097" to="2347,2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" strokeweight=".9pt">
                  <o:lock v:ext="edit" shapetype="f"/>
                </v:line>
                <v:line id="Line 1920" o:spid="_x0000_s1039" style="position:absolute;flip:y;visibility:visible;mso-wrap-style:square" from="1899,1443" to="1900,2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" strokeweight=".9pt">
                  <o:lock v:ext="edit" shapetype="f"/>
                </v:line>
                <v:line id="Line 1921" o:spid="_x0000_s1040" style="position:absolute;visibility:visible;mso-wrap-style:square" from="2347,1114" to="2796,1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" strokeweight=".9pt">
                  <o:lock v:ext="edit" shapetype="f"/>
                </v:line>
                <v:line id="Line 1922" o:spid="_x0000_s1041" style="position:absolute;visibility:visible;mso-wrap-style:square" from="2349,1207" to="2707,1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" strokeweight=".9pt">
                  <o:lock v:ext="edit" shapetype="f"/>
                </v:line>
                <v:line id="Line 1923" o:spid="_x0000_s1042" style="position:absolute;visibility:visible;mso-wrap-style:square" from="1359,2098" to="1360,25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" strokeweight=".9pt">
                  <o:lock v:ext="edit" shapetype="f"/>
                </v:line>
                <v:line id="Line 1924" o:spid="_x0000_s1043" style="position:absolute;flip:x;visibility:visible;mso-wrap-style:square" from="881,2577" to="1359,25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" strokeweight=".9pt">
                  <o:lock v:ext="edit" shapetype="f"/>
                </v:line>
                <v:line id="Line 1925" o:spid="_x0000_s1044" style="position:absolute;flip:x;visibility:visible;mso-wrap-style:square" from="881,2098" to="1359,25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" strokeweight=".9pt">
                  <o:lock v:ext="edit" shapetype="f"/>
                </v:line>
                <v:line id="Line 1926" o:spid="_x0000_s1045" style="position:absolute;flip:x;visibility:visible;mso-wrap-style:square" from="734,1767" to="1122,17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" strokeweight=".9pt">
                  <o:lock v:ext="edit" shapetype="f"/>
                </v:line>
                <v:line id="Line 1927" o:spid="_x0000_s1046" style="position:absolute;visibility:visible;mso-wrap-style:square" from="2347,2425" to="2348,27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" strokeweight=".9pt">
                  <o:lock v:ext="edit" shapetype="f"/>
                </v:line>
                <v:line id="Line 1928" o:spid="_x0000_s1047" style="position:absolute;flip:y;visibility:visible;mso-wrap-style:square" from="2347,636" to="2348,1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" strokeweight=".9pt">
                  <o:lock v:ext="edit" shapetype="f"/>
                </v:line>
                <v:line id="Line 1929" o:spid="_x0000_s1048" style="position:absolute;flip:y;visibility:visible;mso-wrap-style:square" from="2347,388" to="2595,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" strokeweight=".9pt">
                  <o:lock v:ext="edit" shapetype="f"/>
                </v:line>
                <v:line id="Line 1930" o:spid="_x0000_s1049" style="position:absolute;flip:y;visibility:visible;mso-wrap-style:square" from="7207,343" to="7455,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" strokeweight=".9pt">
                  <o:lock v:ext="edit" shapetype="f"/>
                </v:line>
                <v:line id="Line 1931" o:spid="_x0000_s1050" style="position:absolute;flip:y;visibility:visible;mso-wrap-style:square" from="7207,591" to="7208,1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" strokeweight=".9pt">
                  <o:lock v:ext="edit" shapetype="f"/>
                </v:line>
                <v:line id="Line 1932" o:spid="_x0000_s1051" style="position:absolute;visibility:visible;mso-wrap-style:square" from="7207,2380" to="7208,2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" strokeweight=".9pt">
                  <o:lock v:ext="edit" shapetype="f"/>
                </v:line>
                <v:line id="Line 1933" o:spid="_x0000_s1052" style="position:absolute;visibility:visible;mso-wrap-style:square" from="6753,1389" to="6754,20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" strokeweight=".9pt">
                  <o:lock v:ext="edit" shapetype="f"/>
                </v:line>
                <v:line id="Line 1934" o:spid="_x0000_s1053" style="position:absolute;flip:x;visibility:visible;mso-wrap-style:square" from="5779,2248" to="6174,26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" strokeweight=".9pt">
                  <o:lock v:ext="edit" shapetype="f"/>
                </v:line>
                <v:line id="Line 1935" o:spid="_x0000_s1054" style="position:absolute;flip:y;visibility:visible;mso-wrap-style:square" from="6759,1069" to="7207,1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" strokeweight=".9pt">
                  <o:lock v:ext="edit" shapetype="f"/>
                </v:line>
                <v:line id="Line 1936" o:spid="_x0000_s1055" style="position:absolute;visibility:visible;mso-wrap-style:square" from="7656,1398" to="7657,1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" strokeweight=".9pt">
                  <o:lock v:ext="edit" shapetype="f"/>
                </v:line>
                <v:line id="Line 1937" o:spid="_x0000_s1056" style="position:absolute;flip:x;visibility:visible;mso-wrap-style:square" from="7207,2122" to="7558,23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" strokeweight=".9pt">
                  <o:lock v:ext="edit" shapetype="f"/>
                </v:line>
                <v:line id="Line 1938" o:spid="_x0000_s1057" style="position:absolute;flip:x y;visibility:visible;mso-wrap-style:square" from="6759,2052" to="7207,23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" strokeweight=".9pt">
                  <o:lock v:ext="edit" shapetype="f"/>
                </v:line>
                <v:line id="Line 1939" o:spid="_x0000_s1058" style="position:absolute;flip:y;visibility:visible;mso-wrap-style:square" from="6759,1398" to="6760,20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" strokeweight=".9pt">
                  <o:lock v:ext="edit" shapetype="f"/>
                </v:line>
                <v:line id="Line 1940" o:spid="_x0000_s1059" style="position:absolute;visibility:visible;mso-wrap-style:square" from="7207,1069" to="7656,1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" strokeweight=".9pt">
                  <o:lock v:ext="edit" shapetype="f"/>
                </v:line>
                <v:line id="Line 1941" o:spid="_x0000_s1060" style="position:absolute;visibility:visible;mso-wrap-style:square" from="7209,1162" to="7567,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" strokeweight=".9pt">
                  <o:lock v:ext="edit" shapetype="f"/>
                </v:line>
                <v:line id="Line 1942" o:spid="_x0000_s1061" style="position:absolute;visibility:visible;mso-wrap-style:square" from="6174,2248" to="6175,2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" strokeweight=".9pt">
                  <o:lock v:ext="edit" shapetype="f"/>
                </v:line>
                <v:line id="Line 1943" o:spid="_x0000_s1062" style="position:absolute;flip:x;visibility:visible;mso-wrap-style:square" from="5815,2727" to="6174,27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" strokeweight=".9pt">
                  <o:lock v:ext="edit" shapetype="f"/>
                </v:line>
                <v:line id="Line 1944" o:spid="_x0000_s1063" style="position:absolute;visibility:visible;mso-wrap-style:square" from="6174,1219" to="6760,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" strokeweight=".5pt">
                  <o:lock v:ext="edit" shapetype="f"/>
                </v:line>
                <v:line id="Line 1945" o:spid="_x0000_s1064" style="position:absolute;visibility:visible;mso-wrap-style:square" from="6760,1414" to="6761,20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" strokeweight=".5pt">
                  <o:lock v:ext="edit" shapetype="f"/>
                </v:line>
                <v:line id="Line 1946" o:spid="_x0000_s1065" style="position:absolute;flip:x;visibility:visible;mso-wrap-style:square" from="6174,2044" to="6760,2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" strokeweight=".5pt">
                  <o:lock v:ext="edit" shapetype="f"/>
                </v:line>
                <v:line id="Line 1947" o:spid="_x0000_s1066" style="position:absolute;flip:x y;visibility:visible;mso-wrap-style:square" from="5812,1729" to="6174,2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" strokeweight=".5pt">
                  <o:lock v:ext="edit" shapetype="f"/>
                </v:line>
                <v:line id="Line 1948" o:spid="_x0000_s1067" style="position:absolute;flip:y;visibility:visible;mso-wrap-style:square" from="5812,1219" to="6174,1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" strokeweight=".5pt">
                  <o:lock v:ext="edit" shapetype="f"/>
                </v:line>
                <v:line id="Line 1949" o:spid="_x0000_s1068" style="position:absolute;visibility:visible;mso-wrap-style:square" from="6760,2044" to="6761,2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" strokeweight=".9pt">
                  <o:lock v:ext="edit" shapetype="f"/>
                </v:line>
                <v:line id="Line 1950" o:spid="_x0000_s1069" style="position:absolute;flip:y;visibility:visible;mso-wrap-style:square" from="6760,1056" to="6761,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" strokeweight=".9pt">
                  <o:lock v:ext="edit" shapetype="f"/>
                </v:line>
                <v:rect id="Rectangle 1951" o:spid="_x0000_s1070" style="position:absolute;left:2595;top:1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fs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" filled="f" stroked="f">
                  <v:path arrowok="t"/>
                  <v:textbox style="mso-fit-shape-to-text:t" inset="0,0,0,0">
                    <w:txbxContent>
                      <w:p w14:paraId="1AF5E6FB" w14:textId="77777777" w:rsidR="00084E28" w:rsidRDefault="00084E28" w:rsidP="00084E28">
                        <w:r>
                          <w:rPr>
                            <w:color w:val="000000"/>
                          </w:rPr>
                          <w:t>O</w:t>
                        </w:r>
                      </w:p>
                    </w:txbxContent>
                  </v:textbox>
                </v:rect>
                <v:rect id="Rectangle 1952" o:spid="_x0000_s1071" style="position:absolute;left:2775;top:1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AJ3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" filled="f" stroked="f">
                  <v:path arrowok="t"/>
                  <v:textbox style="mso-fit-shape-to-text:t" inset="0,0,0,0">
                    <w:txbxContent>
                      <w:p w14:paraId="46CD6CCE" w14:textId="77777777" w:rsidR="00084E28" w:rsidRDefault="00084E28" w:rsidP="00084E28">
                        <w:r>
                          <w:rPr>
                            <w:color w:val="000000"/>
                          </w:rPr>
                          <w:t>A</w:t>
                        </w:r>
                      </w:p>
                    </w:txbxContent>
                  </v:textbox>
                </v:rect>
                <v:rect id="Rectangle 1953" o:spid="_x0000_s1072" style="position:absolute;left:2940;top:1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" filled="f" stroked="f">
                  <v:path arrowok="t"/>
                  <v:textbox style="mso-fit-shape-to-text:t" inset="0,0,0,0">
                    <w:txbxContent>
                      <w:p w14:paraId="4A83EC59" w14:textId="77777777" w:rsidR="00084E28" w:rsidRDefault="00084E28" w:rsidP="00084E28">
                        <w:r>
                          <w:rPr>
                            <w:color w:val="000000"/>
                          </w:rPr>
                          <w:t>C</w:t>
                        </w:r>
                      </w:p>
                    </w:txbxContent>
                  </v:textbox>
                </v:rect>
                <v:rect id="Rectangle 1954" o:spid="_x0000_s1073" style="position:absolute;left:3105;top:24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" filled="f" stroked="f">
                  <v:path arrowok="t"/>
                  <v:textbox style="mso-fit-shape-to-text:t" inset="0,0,0,0">
                    <w:txbxContent>
                      <w:p w14:paraId="52675B91" w14:textId="77777777" w:rsidR="00084E28" w:rsidRDefault="00084E28" w:rsidP="00084E28">
                        <w:r>
                          <w:rPr>
                            <w:color w:val="000000"/>
                            <w:sz w:val="18"/>
                            <w:szCs w:val="18"/>
                          </w:rPr>
                          <w:t>3</w:t>
                        </w:r>
                      </w:p>
                    </w:txbxContent>
                  </v:textbox>
                </v:rect>
                <v:rect id="Rectangle 1955" o:spid="_x0000_s1074" style="position:absolute;left:2250;top:274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" filled="f" stroked="f">
                  <v:path arrowok="t"/>
                  <v:textbox style="mso-fit-shape-to-text:t" inset="0,0,0,0">
                    <w:txbxContent>
                      <w:p w14:paraId="027EA848" w14:textId="77777777" w:rsidR="00084E28" w:rsidRDefault="00084E28" w:rsidP="00084E28">
                        <w:r>
                          <w:rPr>
                            <w:color w:val="000000"/>
                          </w:rPr>
                          <w:t>O</w:t>
                        </w:r>
                      </w:p>
                    </w:txbxContent>
                  </v:textbox>
                </v:rect>
                <v:rect id="Rectangle 1956" o:spid="_x0000_s1075" style="position:absolute;left:2430;top:274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" filled="f" stroked="f">
                  <v:path arrowok="t"/>
                  <v:textbox style="mso-fit-shape-to-text:t" inset="0,0,0,0">
                    <w:txbxContent>
                      <w:p w14:paraId="3BAD4C72" w14:textId="77777777" w:rsidR="00084E28" w:rsidRDefault="00084E28" w:rsidP="00084E28">
                        <w:r>
                          <w:rPr>
                            <w:color w:val="000000"/>
                          </w:rPr>
                          <w:t>A</w:t>
                        </w:r>
                      </w:p>
                    </w:txbxContent>
                  </v:textbox>
                </v:rect>
                <v:rect id="Rectangle 1957" o:spid="_x0000_s1076" style="position:absolute;left:2595;top:274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" filled="f" stroked="f">
                  <v:path arrowok="t"/>
                  <v:textbox style="mso-fit-shape-to-text:t" inset="0,0,0,0">
                    <w:txbxContent>
                      <w:p w14:paraId="64444950" w14:textId="77777777" w:rsidR="00084E28" w:rsidRDefault="00084E28" w:rsidP="00084E28">
                        <w:r>
                          <w:rPr>
                            <w:color w:val="000000"/>
                          </w:rPr>
                          <w:t>C</w:t>
                        </w:r>
                      </w:p>
                    </w:txbxContent>
                  </v:textbox>
                </v:rect>
                <v:rect id="Rectangle 1958" o:spid="_x0000_s1077" style="position:absolute;left:2760;top:285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" filled="f" stroked="f">
                  <v:path arrowok="t"/>
                  <v:textbox style="mso-fit-shape-to-text:t" inset="0,0,0,0">
                    <w:txbxContent>
                      <w:p w14:paraId="4002587F" w14:textId="77777777" w:rsidR="00084E28" w:rsidRDefault="00084E28" w:rsidP="00084E28">
                        <w:r>
                          <w:rPr>
                            <w:color w:val="000000"/>
                            <w:sz w:val="18"/>
                            <w:szCs w:val="18"/>
                          </w:rPr>
                          <w:t>1</w:t>
                        </w:r>
                      </w:p>
                    </w:txbxContent>
                  </v:textbox>
                </v:rect>
                <v:rect id="Rectangle 1959" o:spid="_x0000_s1078" style="position:absolute;left:540;top:16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" filled="f" stroked="f">
                  <v:path arrowok="t"/>
                  <v:textbox style="mso-fit-shape-to-text:t" inset="0,0,0,0">
                    <w:txbxContent>
                      <w:p w14:paraId="5394F92B" w14:textId="77777777" w:rsidR="00084E28" w:rsidRDefault="00084E28" w:rsidP="00084E28">
                        <w:r>
                          <w:rPr>
                            <w:color w:val="000000"/>
                          </w:rPr>
                          <w:t>O</w:t>
                        </w:r>
                      </w:p>
                    </w:txbxContent>
                  </v:textbox>
                </v:rect>
                <v:rect id="Rectangle 1960" o:spid="_x0000_s1079" style="position:absolute;left:450;top:17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" filled="f" stroked="f">
                  <v:path arrowok="t"/>
                  <v:textbox style="mso-fit-shape-to-text:t" inset="0,0,0,0">
                    <w:txbxContent>
                      <w:p w14:paraId="30ECC218" w14:textId="77777777" w:rsidR="00084E28" w:rsidRDefault="00084E28" w:rsidP="00084E28">
                        <w:r>
                          <w:rPr>
                            <w:color w:val="000000"/>
                            <w:sz w:val="18"/>
                            <w:szCs w:val="18"/>
                          </w:rPr>
                          <w:t>2</w:t>
                        </w:r>
                      </w:p>
                    </w:txbxContent>
                  </v:textbox>
                </v:rect>
                <v:rect id="Rectangle 1961" o:spid="_x0000_s1080" style="position:absolute;left:285;top:16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" filled="f" stroked="f">
                  <v:path arrowok="t"/>
                  <v:textbox style="mso-fit-shape-to-text:t" inset="0,0,0,0">
                    <w:txbxContent>
                      <w:p w14:paraId="4FFE6B79" w14:textId="77777777" w:rsidR="00084E28" w:rsidRDefault="00084E28" w:rsidP="00084E28">
                        <w:r>
                          <w:rPr>
                            <w:color w:val="000000"/>
                          </w:rPr>
                          <w:t>C</w:t>
                        </w:r>
                      </w:p>
                    </w:txbxContent>
                  </v:textbox>
                </v:rect>
                <v:rect id="Rectangle 1962" o:spid="_x0000_s1081" style="position:absolute;left:120;top:16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" filled="f" stroked="f">
                  <v:path arrowok="t"/>
                  <v:textbox style="mso-fit-shape-to-text:t" inset="0,0,0,0">
                    <w:txbxContent>
                      <w:p w14:paraId="05E8A760" w14:textId="77777777" w:rsidR="00084E28" w:rsidRDefault="00084E28" w:rsidP="00084E28">
                        <w:r>
                          <w:rPr>
                            <w:color w:val="000000"/>
                          </w:rPr>
                          <w:t>A</w:t>
                        </w:r>
                      </w:p>
                    </w:txbxContent>
                  </v:textbox>
                </v:rect>
                <v:rect id="Rectangle 1963" o:spid="_x0000_s1082" style="position:absolute;left:7455;top: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" filled="f" stroked="f">
                  <v:path arrowok="t"/>
                  <v:textbox style="mso-fit-shape-to-text:t" inset="0,0,0,0">
                    <w:txbxContent>
                      <w:p w14:paraId="76E105BF" w14:textId="77777777" w:rsidR="00084E28" w:rsidRDefault="00084E28" w:rsidP="00084E28">
                        <w:r>
                          <w:rPr>
                            <w:color w:val="000000"/>
                          </w:rPr>
                          <w:t>O</w:t>
                        </w:r>
                      </w:p>
                    </w:txbxContent>
                  </v:textbox>
                </v:rect>
                <v:rect id="Rectangle 1964" o:spid="_x0000_s1083" style="position:absolute;left:7635;top: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" filled="f" stroked="f">
                  <v:path arrowok="t"/>
                  <v:textbox style="mso-fit-shape-to-text:t" inset="0,0,0,0">
                    <w:txbxContent>
                      <w:p w14:paraId="58AA6911" w14:textId="77777777" w:rsidR="00084E28" w:rsidRDefault="00084E28" w:rsidP="00084E28">
                        <w:r>
                          <w:rPr>
                            <w:color w:val="000000"/>
                          </w:rPr>
                          <w:t>A</w:t>
                        </w:r>
                      </w:p>
                    </w:txbxContent>
                  </v:textbox>
                </v:rect>
                <v:rect id="Rectangle 1965" o:spid="_x0000_s1084" style="position:absolute;left:7800;top:9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" filled="f" stroked="f">
                  <v:path arrowok="t"/>
                  <v:textbox style="mso-fit-shape-to-text:t" inset="0,0,0,0">
                    <w:txbxContent>
                      <w:p w14:paraId="0037264E" w14:textId="77777777" w:rsidR="00084E28" w:rsidRDefault="00084E28" w:rsidP="00084E28">
                        <w:r>
                          <w:rPr>
                            <w:color w:val="000000"/>
                          </w:rPr>
                          <w:t>C</w:t>
                        </w:r>
                      </w:p>
                    </w:txbxContent>
                  </v:textbox>
                </v:rect>
                <v:rect id="Rectangle 1966" o:spid="_x0000_s1085" style="position:absolute;left:7965;top:19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" filled="f" stroked="f">
                  <v:path arrowok="t"/>
                  <v:textbox style="mso-fit-shape-to-text:t" inset="0,0,0,0">
                    <w:txbxContent>
                      <w:p w14:paraId="4F6ADAD8" w14:textId="77777777" w:rsidR="00084E28" w:rsidRDefault="00084E28" w:rsidP="00084E28">
                        <w:r>
                          <w:rPr>
                            <w:color w:val="000000"/>
                            <w:sz w:val="18"/>
                            <w:szCs w:val="18"/>
                          </w:rPr>
                          <w:t>3</w:t>
                        </w:r>
                      </w:p>
                    </w:txbxContent>
                  </v:textbox>
                </v:rect>
                <v:rect id="Rectangle 1967" o:spid="_x0000_s1086" style="position:absolute;left:7110;top:27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" filled="f" stroked="f">
                  <v:path arrowok="t"/>
                  <v:textbox style="mso-fit-shape-to-text:t" inset="0,0,0,0">
                    <w:txbxContent>
                      <w:p w14:paraId="1802E3F7" w14:textId="77777777" w:rsidR="00084E28" w:rsidRDefault="00084E28" w:rsidP="00084E28">
                        <w:r>
                          <w:rPr>
                            <w:color w:val="000000"/>
                          </w:rPr>
                          <w:t>O</w:t>
                        </w:r>
                      </w:p>
                    </w:txbxContent>
                  </v:textbox>
                </v:rect>
                <v:rect id="Rectangle 1968" o:spid="_x0000_s1087" style="position:absolute;left:7290;top:27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" filled="f" stroked="f">
                  <v:path arrowok="t"/>
                  <v:textbox style="mso-fit-shape-to-text:t" inset="0,0,0,0">
                    <w:txbxContent>
                      <w:p w14:paraId="36A5135E" w14:textId="77777777" w:rsidR="00084E28" w:rsidRDefault="00084E28" w:rsidP="00084E28">
                        <w:r>
                          <w:rPr>
                            <w:color w:val="000000"/>
                          </w:rPr>
                          <w:t>A</w:t>
                        </w:r>
                      </w:p>
                    </w:txbxContent>
                  </v:textbox>
                </v:rect>
                <v:rect id="Rectangle 1969" o:spid="_x0000_s1088" style="position:absolute;left:7455;top:270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" filled="f" stroked="f">
                  <v:path arrowok="t"/>
                  <v:textbox style="mso-fit-shape-to-text:t" inset="0,0,0,0">
                    <w:txbxContent>
                      <w:p w14:paraId="6378035A" w14:textId="77777777" w:rsidR="00084E28" w:rsidRDefault="00084E28" w:rsidP="00084E28">
                        <w:r>
                          <w:rPr>
                            <w:color w:val="000000"/>
                          </w:rPr>
                          <w:t>C</w:t>
                        </w:r>
                      </w:p>
                    </w:txbxContent>
                  </v:textbox>
                </v:rect>
                <v:rect id="Rectangle 1970" o:spid="_x0000_s1089" style="position:absolute;left:7620;top:280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" filled="f" stroked="f">
                  <v:path arrowok="t"/>
                  <v:textbox style="mso-fit-shape-to-text:t" inset="0,0,0,0">
                    <w:txbxContent>
                      <w:p w14:paraId="50DBC4EB" w14:textId="77777777" w:rsidR="00084E28" w:rsidRDefault="00084E28" w:rsidP="00084E28">
                        <w:r>
                          <w:rPr>
                            <w:color w:val="000000"/>
                            <w:sz w:val="18"/>
                            <w:szCs w:val="18"/>
                          </w:rPr>
                          <w:t>1</w:t>
                        </w:r>
                      </w:p>
                    </w:txbxContent>
                  </v:textbox>
                </v:rect>
                <v:rect id="Rectangle 1971" o:spid="_x0000_s1090" style="position:absolute;left:6660;top:237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" filled="f" stroked="f">
                  <v:path arrowok="t"/>
                  <v:textbox style="mso-fit-shape-to-text:t" inset="0,0,0,0">
                    <w:txbxContent>
                      <w:p w14:paraId="1754AEA7" w14:textId="77777777" w:rsidR="00084E28" w:rsidRDefault="00084E28" w:rsidP="00084E28">
                        <w:r>
                          <w:rPr>
                            <w:color w:val="000000"/>
                          </w:rPr>
                          <w:t>H</w:t>
                        </w:r>
                      </w:p>
                    </w:txbxContent>
                  </v:textbox>
                </v:rect>
                <v:rect id="Rectangle 1972" o:spid="_x0000_s1091" style="position:absolute;left:6660;top:78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" filled="f" stroked="f">
                  <v:path arrowok="t"/>
                  <v:textbox style="mso-fit-shape-to-text:t" inset="0,0,0,0">
                    <w:txbxContent>
                      <w:p w14:paraId="3B2CF7E8" w14:textId="77777777" w:rsidR="00084E28" w:rsidRDefault="00084E28" w:rsidP="00084E28">
                        <w:r>
                          <w:rPr>
                            <w:color w:val="000000"/>
                          </w:rPr>
                          <w:t>H</w:t>
                        </w:r>
                      </w:p>
                    </w:txbxContent>
                  </v:textbox>
                </v:rect>
                <v:rect id="Rectangle 1973" o:spid="_x0000_s1092" style="position:absolute;left:5595;top:256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" filled="f" stroked="f">
                  <v:path arrowok="t"/>
                  <v:textbox style="mso-fit-shape-to-text:t" inset="0,0,0,0">
                    <w:txbxContent>
                      <w:p w14:paraId="7ADD3593" w14:textId="77777777" w:rsidR="00084E28" w:rsidRDefault="00084E28" w:rsidP="00084E28">
                        <w:r>
                          <w:rPr>
                            <w:color w:val="000000"/>
                          </w:rPr>
                          <w:t>O</w:t>
                        </w:r>
                      </w:p>
                    </w:txbxContent>
                  </v:textbox>
                </v:rect>
                <v:rect id="Rectangle 1974" o:spid="_x0000_s1093" style="position:absolute;left:7560;top:18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" filled="f" stroked="f">
                  <v:path arrowok="t"/>
                  <v:textbox style="mso-fit-shape-to-text:t" inset="0,0,0,0">
                    <w:txbxContent>
                      <w:p w14:paraId="7A4A4FFD" w14:textId="77777777" w:rsidR="00084E28" w:rsidRDefault="00084E28" w:rsidP="00084E28">
                        <w:r>
                          <w:rPr>
                            <w:color w:val="000000"/>
                          </w:rPr>
                          <w:t>O</w:t>
                        </w:r>
                      </w:p>
                    </w:txbxContent>
                  </v:textbox>
                </v:rect>
                <w10:anchorlock/>
              </v:group>
            </w:pict>
          </mc:Fallback>
        </mc:AlternateContent>
      </w:r>
    </w:p>
    <w:p w14:paraId="50D7604F" w14:textId="77777777" w:rsidR="00084E28" w:rsidRPr="00957C6A" w:rsidRDefault="00084E28" w:rsidP="00957C6A">
      <w:pPr>
        <w:contextualSpacing/>
        <w:rPr>
          <w:sz w:val="28"/>
          <w:szCs w:val="28"/>
          <w:lang w:val="en-US"/>
        </w:rPr>
      </w:pPr>
      <w:r w:rsidRPr="00957C6A">
        <w:rPr>
          <w:sz w:val="28"/>
          <w:szCs w:val="28"/>
          <w:lang w:val="az-Latn-AZ"/>
        </w:rPr>
        <w:t xml:space="preserve">                        </w:t>
      </w:r>
      <w:proofErr w:type="spellStart"/>
      <w:r w:rsidRPr="00957C6A">
        <w:rPr>
          <w:sz w:val="28"/>
          <w:szCs w:val="28"/>
          <w:lang w:val="en-US"/>
        </w:rPr>
        <w:t>Dyen</w:t>
      </w:r>
      <w:proofErr w:type="spellEnd"/>
      <w:r w:rsidRPr="00957C6A">
        <w:rPr>
          <w:sz w:val="28"/>
          <w:szCs w:val="28"/>
          <w:lang w:val="en-US"/>
        </w:rPr>
        <w:t xml:space="preserve"> type</w:t>
      </w:r>
      <w:r w:rsidRPr="00957C6A">
        <w:rPr>
          <w:sz w:val="28"/>
          <w:szCs w:val="28"/>
          <w:lang w:val="az-Latn-AZ"/>
        </w:rPr>
        <w:tab/>
      </w:r>
      <w:r w:rsidRPr="00957C6A">
        <w:rPr>
          <w:sz w:val="28"/>
          <w:szCs w:val="28"/>
          <w:lang w:val="az-Latn-AZ"/>
        </w:rPr>
        <w:tab/>
      </w:r>
      <w:r w:rsidRPr="00957C6A">
        <w:rPr>
          <w:sz w:val="28"/>
          <w:szCs w:val="28"/>
          <w:lang w:val="az-Latn-AZ"/>
        </w:rPr>
        <w:tab/>
      </w:r>
      <w:r w:rsidRPr="00957C6A">
        <w:rPr>
          <w:sz w:val="28"/>
          <w:szCs w:val="28"/>
          <w:lang w:val="az-Latn-AZ"/>
        </w:rPr>
        <w:tab/>
      </w:r>
      <w:r w:rsidRPr="00957C6A">
        <w:rPr>
          <w:sz w:val="28"/>
          <w:szCs w:val="28"/>
          <w:lang w:val="az-Latn-AZ"/>
        </w:rPr>
        <w:tab/>
      </w:r>
      <w:r w:rsidRPr="00957C6A">
        <w:rPr>
          <w:sz w:val="28"/>
          <w:szCs w:val="28"/>
          <w:lang w:val="az-Latn-AZ"/>
        </w:rPr>
        <w:tab/>
      </w:r>
      <w:r w:rsidRPr="00957C6A">
        <w:rPr>
          <w:sz w:val="28"/>
          <w:szCs w:val="28"/>
          <w:lang w:val="az-Latn-AZ"/>
        </w:rPr>
        <w:tab/>
      </w:r>
      <w:proofErr w:type="spellStart"/>
      <w:r w:rsidRPr="00957C6A">
        <w:rPr>
          <w:sz w:val="28"/>
          <w:szCs w:val="28"/>
          <w:lang w:val="en-US"/>
        </w:rPr>
        <w:t>Monoyen</w:t>
      </w:r>
      <w:proofErr w:type="spellEnd"/>
      <w:r w:rsidRPr="00957C6A">
        <w:rPr>
          <w:sz w:val="28"/>
          <w:szCs w:val="28"/>
          <w:lang w:val="en-US"/>
        </w:rPr>
        <w:t xml:space="preserve"> type</w:t>
      </w:r>
    </w:p>
    <w:p w14:paraId="719684B2" w14:textId="77777777" w:rsidR="00084E28" w:rsidRPr="00957C6A" w:rsidRDefault="00084E28" w:rsidP="00957C6A">
      <w:pPr>
        <w:pStyle w:val="BodyTextIndent"/>
        <w:contextualSpacing/>
        <w:rPr>
          <w:sz w:val="28"/>
          <w:szCs w:val="28"/>
          <w:lang w:val="az-Latn-AZ"/>
        </w:rPr>
      </w:pPr>
    </w:p>
    <w:p w14:paraId="366DA43D" w14:textId="77777777" w:rsidR="00084E28" w:rsidRPr="00957C6A" w:rsidRDefault="00084E28" w:rsidP="00957C6A">
      <w:pPr>
        <w:pStyle w:val="BodyTextIndent"/>
        <w:contextualSpacing/>
        <w:rPr>
          <w:sz w:val="28"/>
          <w:szCs w:val="28"/>
          <w:lang w:val="az-Latn-AZ"/>
        </w:rPr>
      </w:pPr>
      <w:r w:rsidRPr="00957C6A">
        <w:rPr>
          <w:sz w:val="28"/>
          <w:szCs w:val="28"/>
          <w:lang w:val="az-Latn-AZ"/>
        </w:rPr>
        <w:t>Note: AC (acetate)</w:t>
      </w:r>
    </w:p>
    <w:p w14:paraId="27429081" w14:textId="77777777" w:rsidR="00084E28" w:rsidRPr="00957C6A" w:rsidRDefault="00084E28" w:rsidP="00957C6A">
      <w:pPr>
        <w:ind w:firstLine="709"/>
        <w:contextualSpacing/>
        <w:rPr>
          <w:sz w:val="28"/>
          <w:szCs w:val="28"/>
          <w:lang w:val="az-Latn-AZ"/>
        </w:rPr>
      </w:pPr>
      <w:r w:rsidRPr="00957C6A">
        <w:rPr>
          <w:sz w:val="28"/>
          <w:szCs w:val="28"/>
          <w:lang w:val="az-Latn-AZ"/>
        </w:rPr>
        <w:t>AC</w:t>
      </w:r>
      <w:r w:rsidRPr="00957C6A">
        <w:rPr>
          <w:sz w:val="28"/>
          <w:szCs w:val="28"/>
          <w:vertAlign w:val="subscript"/>
          <w:lang w:val="az-Latn-AZ"/>
        </w:rPr>
        <w:t>1</w:t>
      </w:r>
      <w:r w:rsidRPr="00957C6A">
        <w:rPr>
          <w:sz w:val="28"/>
          <w:szCs w:val="28"/>
          <w:lang w:val="az-Latn-AZ"/>
        </w:rPr>
        <w:t>, AC</w:t>
      </w:r>
      <w:r w:rsidRPr="00957C6A">
        <w:rPr>
          <w:sz w:val="28"/>
          <w:szCs w:val="28"/>
          <w:vertAlign w:val="subscript"/>
          <w:lang w:val="az-Latn-AZ"/>
        </w:rPr>
        <w:t>2</w:t>
      </w:r>
      <w:r w:rsidRPr="00957C6A">
        <w:rPr>
          <w:sz w:val="28"/>
          <w:szCs w:val="28"/>
          <w:lang w:val="az-Latn-AZ"/>
        </w:rPr>
        <w:t xml:space="preserve"> и AC</w:t>
      </w:r>
      <w:r w:rsidRPr="00957C6A">
        <w:rPr>
          <w:sz w:val="28"/>
          <w:szCs w:val="28"/>
          <w:vertAlign w:val="subscript"/>
          <w:lang w:val="az-Latn-AZ"/>
        </w:rPr>
        <w:t>3</w:t>
      </w:r>
      <w:r w:rsidRPr="00957C6A">
        <w:rPr>
          <w:sz w:val="28"/>
          <w:szCs w:val="28"/>
          <w:lang w:val="az-Latn-AZ"/>
        </w:rPr>
        <w:t xml:space="preserve"> -2 (acetyl) 5 (isovalerinoil) and  7 (acetoxyvalerinoil) – are compounds of carboxylic acids with short chain. </w:t>
      </w:r>
    </w:p>
    <w:p w14:paraId="3FAE5E42" w14:textId="77777777" w:rsidR="00084E28" w:rsidRPr="00957C6A" w:rsidRDefault="00084E28" w:rsidP="00957C6A">
      <w:pPr>
        <w:ind w:firstLine="709"/>
        <w:contextualSpacing/>
        <w:rPr>
          <w:sz w:val="28"/>
          <w:szCs w:val="28"/>
          <w:lang w:val="en-US"/>
        </w:rPr>
      </w:pPr>
      <w:r w:rsidRPr="00957C6A">
        <w:rPr>
          <w:sz w:val="28"/>
          <w:szCs w:val="28"/>
          <w:lang w:val="en-US"/>
        </w:rPr>
        <w:t xml:space="preserve">Iridoids are widely found in plant world.  </w:t>
      </w:r>
      <w:r w:rsidRPr="00957C6A">
        <w:rPr>
          <w:color w:val="000000"/>
          <w:sz w:val="28"/>
          <w:szCs w:val="28"/>
          <w:lang w:val="en-US"/>
        </w:rPr>
        <w:t> </w:t>
      </w:r>
      <w:r w:rsidRPr="00957C6A">
        <w:rPr>
          <w:sz w:val="28"/>
          <w:szCs w:val="28"/>
          <w:lang w:val="en-US"/>
        </w:rPr>
        <w:t xml:space="preserve">Iridoids occur mostly in </w:t>
      </w:r>
      <w:proofErr w:type="spellStart"/>
      <w:r w:rsidRPr="00957C6A">
        <w:rPr>
          <w:sz w:val="28"/>
          <w:szCs w:val="28"/>
          <w:lang w:val="en-US"/>
        </w:rPr>
        <w:t>Lamiaceae</w:t>
      </w:r>
      <w:proofErr w:type="spellEnd"/>
      <w:r w:rsidRPr="00957C6A">
        <w:rPr>
          <w:sz w:val="28"/>
          <w:szCs w:val="28"/>
          <w:lang w:val="en-US"/>
        </w:rPr>
        <w:t xml:space="preserve">, Scrophulariaceae, Plantaginaceae, </w:t>
      </w:r>
      <w:proofErr w:type="spellStart"/>
      <w:r w:rsidRPr="00957C6A">
        <w:rPr>
          <w:sz w:val="28"/>
          <w:szCs w:val="28"/>
          <w:lang w:val="en-US"/>
        </w:rPr>
        <w:t>Rubiaceae</w:t>
      </w:r>
      <w:proofErr w:type="spellEnd"/>
      <w:r w:rsidRPr="00957C6A">
        <w:rPr>
          <w:sz w:val="28"/>
          <w:szCs w:val="28"/>
          <w:lang w:val="en-US"/>
        </w:rPr>
        <w:t xml:space="preserve">, Gentianaceae and Compositae. They are located in all organs of plants. </w:t>
      </w:r>
    </w:p>
    <w:p w14:paraId="1F62E910" w14:textId="77777777" w:rsidR="00084E28" w:rsidRPr="00957C6A" w:rsidRDefault="00084E28" w:rsidP="00957C6A">
      <w:pPr>
        <w:ind w:firstLine="709"/>
        <w:contextualSpacing/>
        <w:rPr>
          <w:sz w:val="28"/>
          <w:szCs w:val="28"/>
          <w:lang w:val="az-Latn-AZ"/>
        </w:rPr>
      </w:pPr>
      <w:r w:rsidRPr="00957C6A">
        <w:rPr>
          <w:sz w:val="28"/>
          <w:szCs w:val="28"/>
          <w:shd w:val="clear" w:color="auto" w:fill="FFFFFF"/>
          <w:lang w:val="en-US"/>
        </w:rPr>
        <w:t>The identity of medicinal plant material containing bitters confirmed by organoleptic characteristics</w:t>
      </w:r>
      <w:r w:rsidRPr="00957C6A">
        <w:rPr>
          <w:b/>
          <w:sz w:val="28"/>
          <w:szCs w:val="28"/>
          <w:shd w:val="clear" w:color="auto" w:fill="FFFFFF"/>
          <w:lang w:val="en-US"/>
        </w:rPr>
        <w:t xml:space="preserve">.  </w:t>
      </w:r>
      <w:r w:rsidRPr="00957C6A">
        <w:rPr>
          <w:rStyle w:val="Strong"/>
          <w:color w:val="222222"/>
          <w:sz w:val="28"/>
          <w:szCs w:val="28"/>
          <w:shd w:val="clear" w:color="auto" w:fill="FFFFFF"/>
          <w:lang w:val="en-US"/>
        </w:rPr>
        <w:t> The dilution with the lowest concentration still has a bitter taste.</w:t>
      </w:r>
      <w:r w:rsidRPr="00957C6A">
        <w:rPr>
          <w:b/>
          <w:color w:val="222222"/>
          <w:sz w:val="28"/>
          <w:szCs w:val="28"/>
          <w:shd w:val="clear" w:color="auto" w:fill="FFFFFF"/>
          <w:lang w:val="en-US"/>
        </w:rPr>
        <w:t> </w:t>
      </w:r>
      <w:r w:rsidRPr="00957C6A">
        <w:rPr>
          <w:color w:val="222222"/>
          <w:sz w:val="28"/>
          <w:szCs w:val="28"/>
          <w:shd w:val="clear" w:color="auto" w:fill="FFFFFF"/>
          <w:lang w:val="en-US"/>
        </w:rPr>
        <w:t>Drugs containing bitters </w:t>
      </w:r>
      <w:r w:rsidRPr="00957C6A">
        <w:rPr>
          <w:sz w:val="28"/>
          <w:szCs w:val="28"/>
          <w:lang w:val="en-US"/>
        </w:rPr>
        <w:t xml:space="preserve">are prescribed 15-20 </w:t>
      </w:r>
      <w:proofErr w:type="spellStart"/>
      <w:r w:rsidRPr="00957C6A">
        <w:rPr>
          <w:sz w:val="28"/>
          <w:szCs w:val="28"/>
          <w:lang w:val="en-US"/>
        </w:rPr>
        <w:t>minuts</w:t>
      </w:r>
      <w:proofErr w:type="spellEnd"/>
      <w:r w:rsidRPr="00957C6A">
        <w:rPr>
          <w:sz w:val="28"/>
          <w:szCs w:val="28"/>
          <w:lang w:val="en-US"/>
        </w:rPr>
        <w:t xml:space="preserve"> before a meal. They are used for treatment of </w:t>
      </w:r>
      <w:proofErr w:type="spellStart"/>
      <w:r w:rsidRPr="00957C6A">
        <w:rPr>
          <w:sz w:val="28"/>
          <w:szCs w:val="28"/>
          <w:lang w:val="en-US"/>
        </w:rPr>
        <w:t>hipoacid</w:t>
      </w:r>
      <w:proofErr w:type="spellEnd"/>
      <w:r w:rsidRPr="00957C6A">
        <w:rPr>
          <w:sz w:val="28"/>
          <w:szCs w:val="28"/>
          <w:lang w:val="en-US"/>
        </w:rPr>
        <w:t xml:space="preserve"> and chronic atrophic gastritis with </w:t>
      </w:r>
      <w:proofErr w:type="spellStart"/>
      <w:r w:rsidRPr="00957C6A">
        <w:rPr>
          <w:sz w:val="28"/>
          <w:szCs w:val="28"/>
          <w:lang w:val="en-US"/>
        </w:rPr>
        <w:t>cholagogic</w:t>
      </w:r>
      <w:proofErr w:type="spellEnd"/>
      <w:r w:rsidRPr="00957C6A">
        <w:rPr>
          <w:sz w:val="28"/>
          <w:szCs w:val="28"/>
          <w:lang w:val="en-US"/>
        </w:rPr>
        <w:t xml:space="preserve"> and </w:t>
      </w:r>
      <w:proofErr w:type="spellStart"/>
      <w:r w:rsidRPr="00957C6A">
        <w:rPr>
          <w:sz w:val="28"/>
          <w:szCs w:val="28"/>
          <w:lang w:val="en-US"/>
        </w:rPr>
        <w:t>oth</w:t>
      </w:r>
      <w:proofErr w:type="spellEnd"/>
      <w:r w:rsidRPr="00957C6A">
        <w:rPr>
          <w:sz w:val="28"/>
          <w:szCs w:val="28"/>
          <w:lang w:val="az-Latn-AZ"/>
        </w:rPr>
        <w:t>.</w:t>
      </w:r>
      <w:r w:rsidRPr="00957C6A">
        <w:rPr>
          <w:sz w:val="28"/>
          <w:szCs w:val="28"/>
          <w:lang w:val="en-US"/>
        </w:rPr>
        <w:t xml:space="preserve"> Bitters are contraindicated in states of hyperacid gastritis, </w:t>
      </w:r>
      <w:hyperlink r:id="rId9" w:history="1">
        <w:r w:rsidRPr="00957C6A">
          <w:rPr>
            <w:rStyle w:val="Emphasis"/>
            <w:sz w:val="28"/>
            <w:szCs w:val="28"/>
            <w:lang w:val="en-US"/>
          </w:rPr>
          <w:t>stomach and duodenal ulcer</w:t>
        </w:r>
      </w:hyperlink>
      <w:r w:rsidRPr="00957C6A">
        <w:rPr>
          <w:sz w:val="28"/>
          <w:szCs w:val="28"/>
          <w:lang w:val="en-US"/>
        </w:rPr>
        <w:t xml:space="preserve">s. The researches of   the countries of Europe and America, especially </w:t>
      </w:r>
      <w:proofErr w:type="spellStart"/>
      <w:r w:rsidRPr="00957C6A">
        <w:rPr>
          <w:sz w:val="28"/>
          <w:szCs w:val="28"/>
          <w:lang w:val="en-US"/>
        </w:rPr>
        <w:t>Japon</w:t>
      </w:r>
      <w:proofErr w:type="spellEnd"/>
      <w:r w:rsidRPr="00957C6A">
        <w:rPr>
          <w:sz w:val="28"/>
          <w:szCs w:val="28"/>
          <w:lang w:val="en-US"/>
        </w:rPr>
        <w:t xml:space="preserve"> take a greater interest in this group of compounds last years. Based on the result of research conducted by them about 60 iridoid glycosides were isolated and studied. </w:t>
      </w:r>
    </w:p>
    <w:p w14:paraId="3093D18C" w14:textId="77777777" w:rsidR="00084E28" w:rsidRPr="00957C6A" w:rsidRDefault="00084E28" w:rsidP="00957C6A">
      <w:pPr>
        <w:ind w:firstLine="709"/>
        <w:contextualSpacing/>
        <w:rPr>
          <w:sz w:val="28"/>
          <w:szCs w:val="28"/>
          <w:shd w:val="clear" w:color="auto" w:fill="FFFFFF"/>
          <w:lang w:val="en-US"/>
        </w:rPr>
      </w:pPr>
      <w:r w:rsidRPr="00957C6A">
        <w:rPr>
          <w:sz w:val="28"/>
          <w:szCs w:val="28"/>
          <w:shd w:val="clear" w:color="auto" w:fill="FFFFFF"/>
          <w:lang w:val="en-US"/>
        </w:rPr>
        <w:t xml:space="preserve">Iridoids are formed in plants by an alternative cyclization of geranyl diphosphate. The structures of these compounds are based on a </w:t>
      </w:r>
      <w:proofErr w:type="spellStart"/>
      <w:r w:rsidRPr="00957C6A">
        <w:rPr>
          <w:sz w:val="28"/>
          <w:szCs w:val="28"/>
          <w:shd w:val="clear" w:color="auto" w:fill="FFFFFF"/>
          <w:lang w:val="en-US"/>
        </w:rPr>
        <w:t>cyclopentan</w:t>
      </w:r>
      <w:proofErr w:type="spellEnd"/>
      <w:r w:rsidRPr="00957C6A">
        <w:rPr>
          <w:sz w:val="28"/>
          <w:szCs w:val="28"/>
          <w:shd w:val="clear" w:color="auto" w:fill="FFFFFF"/>
          <w:lang w:val="en-US"/>
        </w:rPr>
        <w:t xml:space="preserve">-[C]-pyran skeleton, carbocyclic iridoids, and oxidative cleavage at the 7,8-bond of the cyclopentane moiety affords the so called </w:t>
      </w:r>
      <w:proofErr w:type="spellStart"/>
      <w:r w:rsidRPr="00957C6A">
        <w:rPr>
          <w:sz w:val="28"/>
          <w:szCs w:val="28"/>
          <w:shd w:val="clear" w:color="auto" w:fill="FFFFFF"/>
          <w:lang w:val="en-US"/>
        </w:rPr>
        <w:t>secoiridoids</w:t>
      </w:r>
      <w:proofErr w:type="spellEnd"/>
      <w:r w:rsidRPr="00957C6A">
        <w:rPr>
          <w:sz w:val="28"/>
          <w:szCs w:val="28"/>
          <w:shd w:val="clear" w:color="auto" w:fill="FFFFFF"/>
          <w:lang w:val="en-US"/>
        </w:rPr>
        <w:t>.</w:t>
      </w:r>
    </w:p>
    <w:p w14:paraId="31DAAD52" w14:textId="77777777" w:rsidR="00084E28" w:rsidRPr="00957C6A" w:rsidRDefault="00084E28" w:rsidP="00957C6A">
      <w:pPr>
        <w:ind w:firstLine="709"/>
        <w:contextualSpacing/>
        <w:rPr>
          <w:sz w:val="28"/>
          <w:szCs w:val="28"/>
          <w:shd w:val="clear" w:color="auto" w:fill="FFFFFF"/>
          <w:lang w:val="en-US"/>
        </w:rPr>
      </w:pPr>
      <w:r w:rsidRPr="00957C6A">
        <w:rPr>
          <w:sz w:val="28"/>
          <w:szCs w:val="28"/>
          <w:shd w:val="clear" w:color="auto" w:fill="FFFFFF"/>
          <w:lang w:val="en-US"/>
        </w:rPr>
        <w:t xml:space="preserve"> On biogenetic grounds the iridoid formation may be considered to start from iridodial cation and follow diversification through 27 different routes. Iridoids have been used as chemical markers for the </w:t>
      </w:r>
      <w:proofErr w:type="spellStart"/>
      <w:r w:rsidRPr="00957C6A">
        <w:rPr>
          <w:sz w:val="28"/>
          <w:szCs w:val="28"/>
          <w:shd w:val="clear" w:color="auto" w:fill="FFFFFF"/>
          <w:lang w:val="en-US"/>
        </w:rPr>
        <w:t>Corniflorae</w:t>
      </w:r>
      <w:proofErr w:type="spellEnd"/>
      <w:r w:rsidRPr="00957C6A">
        <w:rPr>
          <w:sz w:val="28"/>
          <w:szCs w:val="28"/>
          <w:shd w:val="clear" w:color="auto" w:fill="FFFFFF"/>
          <w:lang w:val="en-US"/>
        </w:rPr>
        <w:t xml:space="preserve">, </w:t>
      </w:r>
      <w:proofErr w:type="spellStart"/>
      <w:r w:rsidRPr="00957C6A">
        <w:rPr>
          <w:sz w:val="28"/>
          <w:szCs w:val="28"/>
          <w:shd w:val="clear" w:color="auto" w:fill="FFFFFF"/>
          <w:lang w:val="en-US"/>
        </w:rPr>
        <w:t>Gentianiflorae</w:t>
      </w:r>
      <w:proofErr w:type="spellEnd"/>
      <w:r w:rsidRPr="00957C6A">
        <w:rPr>
          <w:sz w:val="28"/>
          <w:szCs w:val="28"/>
          <w:shd w:val="clear" w:color="auto" w:fill="FFFFFF"/>
          <w:lang w:val="en-US"/>
        </w:rPr>
        <w:t xml:space="preserve">, </w:t>
      </w:r>
      <w:proofErr w:type="spellStart"/>
      <w:r w:rsidRPr="00957C6A">
        <w:rPr>
          <w:sz w:val="28"/>
          <w:szCs w:val="28"/>
          <w:shd w:val="clear" w:color="auto" w:fill="FFFFFF"/>
          <w:lang w:val="en-US"/>
        </w:rPr>
        <w:t>Loasiflorae</w:t>
      </w:r>
      <w:proofErr w:type="spellEnd"/>
      <w:r w:rsidRPr="00957C6A">
        <w:rPr>
          <w:sz w:val="28"/>
          <w:szCs w:val="28"/>
          <w:shd w:val="clear" w:color="auto" w:fill="FFFFFF"/>
          <w:lang w:val="en-US"/>
        </w:rPr>
        <w:t xml:space="preserve"> and </w:t>
      </w:r>
      <w:proofErr w:type="spellStart"/>
      <w:r w:rsidRPr="00957C6A">
        <w:rPr>
          <w:sz w:val="28"/>
          <w:szCs w:val="28"/>
          <w:shd w:val="clear" w:color="auto" w:fill="FFFFFF"/>
          <w:lang w:val="en-US"/>
        </w:rPr>
        <w:t>Lamiiflorae</w:t>
      </w:r>
      <w:proofErr w:type="spellEnd"/>
      <w:r w:rsidRPr="00957C6A">
        <w:rPr>
          <w:sz w:val="28"/>
          <w:szCs w:val="28"/>
          <w:shd w:val="clear" w:color="auto" w:fill="FFFFFF"/>
          <w:lang w:val="en-US"/>
        </w:rPr>
        <w:t xml:space="preserve"> </w:t>
      </w:r>
      <w:proofErr w:type="spellStart"/>
      <w:r w:rsidRPr="00957C6A">
        <w:rPr>
          <w:sz w:val="28"/>
          <w:szCs w:val="28"/>
          <w:shd w:val="clear" w:color="auto" w:fill="FFFFFF"/>
          <w:lang w:val="en-US"/>
        </w:rPr>
        <w:t>superorders</w:t>
      </w:r>
      <w:proofErr w:type="spellEnd"/>
      <w:r w:rsidRPr="00957C6A">
        <w:rPr>
          <w:sz w:val="28"/>
          <w:szCs w:val="28"/>
          <w:shd w:val="clear" w:color="auto" w:fill="FFFFFF"/>
          <w:lang w:val="en-US"/>
        </w:rPr>
        <w:t xml:space="preserve">. </w:t>
      </w:r>
    </w:p>
    <w:p w14:paraId="2D37E4E1" w14:textId="77777777" w:rsidR="00084E28" w:rsidRPr="00957C6A" w:rsidRDefault="00084E28" w:rsidP="00957C6A">
      <w:pPr>
        <w:ind w:firstLine="709"/>
        <w:contextualSpacing/>
        <w:rPr>
          <w:b/>
          <w:bCs/>
          <w:sz w:val="28"/>
          <w:szCs w:val="28"/>
          <w:lang w:val="en-US"/>
        </w:rPr>
      </w:pPr>
    </w:p>
    <w:p w14:paraId="54544728" w14:textId="77777777" w:rsidR="00084E28" w:rsidRPr="00957C6A" w:rsidRDefault="00084E28" w:rsidP="00957C6A">
      <w:pPr>
        <w:ind w:firstLine="709"/>
        <w:contextualSpacing/>
        <w:rPr>
          <w:b/>
          <w:bCs/>
          <w:sz w:val="28"/>
          <w:szCs w:val="28"/>
          <w:shd w:val="clear" w:color="auto" w:fill="FFFFFF"/>
          <w:lang w:val="az-Latn-AZ"/>
        </w:rPr>
      </w:pPr>
      <w:r w:rsidRPr="00957C6A">
        <w:rPr>
          <w:b/>
          <w:bCs/>
          <w:sz w:val="28"/>
          <w:szCs w:val="28"/>
          <w:lang w:val="en-US"/>
        </w:rPr>
        <w:t>Biosynthesis of Iridoids</w:t>
      </w:r>
      <w:r w:rsidRPr="00957C6A">
        <w:rPr>
          <w:b/>
          <w:bCs/>
          <w:sz w:val="28"/>
          <w:szCs w:val="28"/>
          <w:shd w:val="clear" w:color="auto" w:fill="FFFFFF"/>
          <w:lang w:val="az-Latn-AZ"/>
        </w:rPr>
        <w:t xml:space="preserve"> </w:t>
      </w:r>
    </w:p>
    <w:p w14:paraId="403AA4F2" w14:textId="77777777" w:rsidR="00084E28" w:rsidRPr="00957C6A" w:rsidRDefault="00084E28" w:rsidP="00957C6A">
      <w:pPr>
        <w:ind w:firstLine="709"/>
        <w:contextualSpacing/>
        <w:rPr>
          <w:sz w:val="28"/>
          <w:szCs w:val="28"/>
          <w:lang w:val="az-Latn-AZ"/>
        </w:rPr>
      </w:pPr>
      <w:r w:rsidRPr="00957C6A">
        <w:rPr>
          <w:sz w:val="28"/>
          <w:szCs w:val="28"/>
          <w:shd w:val="clear" w:color="auto" w:fill="FFFFFF"/>
          <w:lang w:val="az-Latn-AZ"/>
        </w:rPr>
        <w:t>The predecessor of iridoids is geranylpirophosphate as in other monoterpens</w:t>
      </w:r>
      <w:r w:rsidRPr="00957C6A">
        <w:rPr>
          <w:sz w:val="28"/>
          <w:szCs w:val="28"/>
          <w:lang w:val="az-Latn-AZ"/>
        </w:rPr>
        <w:t xml:space="preserve">. It is subject to cyclization reaction and follows the aldehid-iridodial step, then converts to 10-C-iridoid.   </w:t>
      </w:r>
    </w:p>
    <w:p w14:paraId="24D6A278" w14:textId="77777777" w:rsidR="00084E28" w:rsidRPr="00957C6A" w:rsidRDefault="00084E28" w:rsidP="00957C6A">
      <w:pPr>
        <w:ind w:firstLine="709"/>
        <w:contextualSpacing/>
        <w:rPr>
          <w:sz w:val="28"/>
          <w:szCs w:val="28"/>
          <w:lang w:val="az-Latn-AZ"/>
        </w:rPr>
      </w:pPr>
      <w:r w:rsidRPr="00957C6A">
        <w:rPr>
          <w:sz w:val="28"/>
          <w:szCs w:val="28"/>
          <w:lang w:val="az-Latn-AZ"/>
        </w:rPr>
        <w:lastRenderedPageBreak/>
        <w:t xml:space="preserve">                        </w:t>
      </w:r>
    </w:p>
    <w:p w14:paraId="5923A52B" w14:textId="77777777" w:rsidR="00084E28" w:rsidRPr="00957C6A" w:rsidRDefault="00084E28" w:rsidP="00957C6A">
      <w:pPr>
        <w:ind w:firstLine="709"/>
        <w:contextualSpacing/>
        <w:rPr>
          <w:sz w:val="28"/>
          <w:szCs w:val="28"/>
          <w:lang w:val="az-Latn-AZ"/>
        </w:rPr>
      </w:pPr>
    </w:p>
    <w:p w14:paraId="478438B7" w14:textId="77777777" w:rsidR="00084E28" w:rsidRPr="00957C6A" w:rsidRDefault="00084E28" w:rsidP="00957C6A">
      <w:pPr>
        <w:ind w:firstLine="709"/>
        <w:contextualSpacing/>
        <w:rPr>
          <w:sz w:val="28"/>
          <w:szCs w:val="28"/>
          <w:lang w:val="az-Latn-AZ"/>
        </w:rPr>
      </w:pPr>
    </w:p>
    <w:p w14:paraId="36809302" w14:textId="77777777" w:rsidR="00084E28" w:rsidRPr="00957C6A" w:rsidRDefault="00084E28" w:rsidP="00957C6A">
      <w:pPr>
        <w:ind w:firstLine="709"/>
        <w:contextualSpacing/>
        <w:rPr>
          <w:sz w:val="28"/>
          <w:szCs w:val="28"/>
          <w:lang w:val="az-Latn-AZ"/>
        </w:rPr>
      </w:pPr>
    </w:p>
    <w:p w14:paraId="7D9474FC" w14:textId="77777777" w:rsidR="00084E28" w:rsidRPr="00957C6A" w:rsidRDefault="00084E28" w:rsidP="00957C6A">
      <w:pPr>
        <w:pStyle w:val="BodyTextIndent"/>
        <w:contextualSpacing/>
        <w:rPr>
          <w:sz w:val="28"/>
          <w:szCs w:val="28"/>
          <w:lang w:val="az-Latn-AZ"/>
        </w:rPr>
      </w:pPr>
      <w:r w:rsidRPr="00957C6A">
        <w:rPr>
          <w:noProof/>
          <w:sz w:val="28"/>
          <w:szCs w:val="28"/>
          <w:lang w:val="en-GB" w:eastAsia="en-GB"/>
        </w:rPr>
        <w:drawing>
          <wp:inline distT="0" distB="0" distL="0" distR="0" wp14:anchorId="7EFA65EE" wp14:editId="672560FB">
            <wp:extent cx="4905375" cy="1038225"/>
            <wp:effectExtent l="19050" t="0" r="9525" b="0"/>
            <wp:docPr id="78" name="Рисунок 7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2"/>
                    <pic:cNvPicPr>
                      <a:picLocks noChangeAspect="1" noChangeArrowheads="1"/>
                    </pic:cNvPicPr>
                  </pic:nvPicPr>
                  <pic:blipFill>
                    <a:blip r:embed="rId10" cstate="print"/>
                    <a:srcRect/>
                    <a:stretch>
                      <a:fillRect/>
                    </a:stretch>
                  </pic:blipFill>
                  <pic:spPr bwMode="auto">
                    <a:xfrm>
                      <a:off x="0" y="0"/>
                      <a:ext cx="4905375" cy="1038225"/>
                    </a:xfrm>
                    <a:prstGeom prst="rect">
                      <a:avLst/>
                    </a:prstGeom>
                    <a:noFill/>
                    <a:ln w="9525">
                      <a:noFill/>
                      <a:miter lim="800000"/>
                      <a:headEnd/>
                      <a:tailEnd/>
                    </a:ln>
                  </pic:spPr>
                </pic:pic>
              </a:graphicData>
            </a:graphic>
          </wp:inline>
        </w:drawing>
      </w:r>
    </w:p>
    <w:p w14:paraId="4358EFC4" w14:textId="77777777" w:rsidR="00084E28" w:rsidRPr="00957C6A" w:rsidRDefault="00084E28" w:rsidP="00957C6A">
      <w:pPr>
        <w:pStyle w:val="BodyTextIndent"/>
        <w:contextualSpacing/>
        <w:rPr>
          <w:sz w:val="28"/>
          <w:szCs w:val="28"/>
          <w:lang w:val="az-Latn-AZ"/>
        </w:rPr>
      </w:pPr>
    </w:p>
    <w:p w14:paraId="45F314BC" w14:textId="77777777" w:rsidR="00084E28" w:rsidRPr="00957C6A" w:rsidRDefault="00084E28" w:rsidP="00957C6A">
      <w:pPr>
        <w:contextualSpacing/>
        <w:rPr>
          <w:sz w:val="28"/>
          <w:szCs w:val="28"/>
          <w:lang w:val="en-US"/>
        </w:rPr>
      </w:pPr>
      <w:r w:rsidRPr="00957C6A">
        <w:rPr>
          <w:sz w:val="28"/>
          <w:szCs w:val="28"/>
          <w:lang w:val="az-Latn-AZ"/>
        </w:rPr>
        <w:t xml:space="preserve">          </w:t>
      </w:r>
      <w:proofErr w:type="spellStart"/>
      <w:r w:rsidRPr="00957C6A">
        <w:rPr>
          <w:sz w:val="28"/>
          <w:szCs w:val="28"/>
          <w:lang w:val="en-US"/>
        </w:rPr>
        <w:t>Gernayl</w:t>
      </w:r>
      <w:proofErr w:type="spellEnd"/>
      <w:r w:rsidRPr="00957C6A">
        <w:rPr>
          <w:sz w:val="28"/>
          <w:szCs w:val="28"/>
          <w:lang w:val="en-US"/>
        </w:rPr>
        <w:t xml:space="preserve"> pyrophosphate</w:t>
      </w:r>
      <w:r w:rsidRPr="00957C6A">
        <w:rPr>
          <w:sz w:val="28"/>
          <w:szCs w:val="28"/>
          <w:lang w:val="az-Latn-AZ"/>
        </w:rPr>
        <w:tab/>
      </w:r>
      <w:r w:rsidRPr="00957C6A">
        <w:rPr>
          <w:sz w:val="28"/>
          <w:szCs w:val="28"/>
          <w:lang w:val="az-Latn-AZ"/>
        </w:rPr>
        <w:tab/>
        <w:t xml:space="preserve">                     </w:t>
      </w:r>
      <w:r w:rsidRPr="00957C6A">
        <w:rPr>
          <w:sz w:val="28"/>
          <w:szCs w:val="28"/>
          <w:lang w:val="en-US"/>
        </w:rPr>
        <w:t>iridodial</w:t>
      </w:r>
    </w:p>
    <w:p w14:paraId="196F44AB" w14:textId="77777777" w:rsidR="00084E28" w:rsidRPr="00957C6A" w:rsidRDefault="00084E28" w:rsidP="00957C6A">
      <w:pPr>
        <w:pStyle w:val="BodyTextIndent"/>
        <w:contextualSpacing/>
        <w:rPr>
          <w:sz w:val="28"/>
          <w:szCs w:val="28"/>
          <w:lang w:val="az-Latn-AZ"/>
        </w:rPr>
      </w:pPr>
      <w:r w:rsidRPr="00957C6A">
        <w:rPr>
          <w:noProof/>
          <w:sz w:val="28"/>
          <w:szCs w:val="28"/>
          <w:lang w:val="az-Latn-AZ"/>
        </w:rPr>
        <mc:AlternateContent>
          <mc:Choice Requires="wpg">
            <w:drawing>
              <wp:anchor distT="0" distB="0" distL="114300" distR="114300" simplePos="0" relativeHeight="251659264" behindDoc="0" locked="0" layoutInCell="1" allowOverlap="1" wp14:anchorId="20067166" wp14:editId="32392554">
                <wp:simplePos x="0" y="0"/>
                <wp:positionH relativeFrom="column">
                  <wp:posOffset>722497</wp:posOffset>
                </wp:positionH>
                <wp:positionV relativeFrom="paragraph">
                  <wp:posOffset>1275050</wp:posOffset>
                </wp:positionV>
                <wp:extent cx="5486400" cy="2171700"/>
                <wp:effectExtent l="0" t="0" r="0" b="0"/>
                <wp:wrapNone/>
                <wp:docPr id="1901" name="Group 1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171700"/>
                          <a:chOff x="2421" y="5994"/>
                          <a:chExt cx="8640" cy="3420"/>
                        </a:xfrm>
                      </wpg:grpSpPr>
                      <wps:wsp>
                        <wps:cNvPr id="1902" name="Text Box 1901"/>
                        <wps:cNvSpPr txBox="1">
                          <a:spLocks/>
                        </wps:cNvSpPr>
                        <wps:spPr bwMode="auto">
                          <a:xfrm>
                            <a:off x="2421" y="5994"/>
                            <a:ext cx="2160" cy="540"/>
                          </a:xfrm>
                          <a:prstGeom prst="rect">
                            <a:avLst/>
                          </a:prstGeom>
                          <a:solidFill>
                            <a:srgbClr val="FFFFFF"/>
                          </a:solidFill>
                          <a:ln w="9525">
                            <a:solidFill>
                              <a:srgbClr val="FFFFFF"/>
                            </a:solidFill>
                            <a:miter lim="800000"/>
                            <a:headEnd/>
                            <a:tailEnd/>
                          </a:ln>
                        </wps:spPr>
                        <wps:txbx>
                          <w:txbxContent>
                            <w:p w14:paraId="595C7CDF" w14:textId="77777777" w:rsidR="00084E28" w:rsidRPr="00A56245" w:rsidRDefault="00084E28" w:rsidP="00084E28">
                              <w:pPr>
                                <w:rPr>
                                  <w:rFonts w:asciiTheme="minorHAnsi" w:hAnsiTheme="minorHAnsi"/>
                                  <w:lang w:val="en-US"/>
                                </w:rPr>
                              </w:pPr>
                              <w:r w:rsidRPr="005C1AF4">
                                <w:rPr>
                                  <w:rFonts w:ascii="Times Roman AzLat" w:hAnsi="Times Roman AzLat"/>
                                </w:rPr>
                                <w:t>10-</w:t>
                              </w:r>
                              <w:r>
                                <w:rPr>
                                  <w:rFonts w:ascii="Times Roman AzLat" w:hAnsi="Times Roman AzLat"/>
                                  <w:lang w:val="en-GB"/>
                                </w:rPr>
                                <w:t>C</w:t>
                              </w:r>
                              <w:r w:rsidRPr="005C1AF4">
                                <w:rPr>
                                  <w:rFonts w:ascii="Times Roman AzLat" w:hAnsi="Times Roman AzLat"/>
                                </w:rPr>
                                <w:t>-</w:t>
                              </w:r>
                              <w:r>
                                <w:rPr>
                                  <w:rFonts w:asciiTheme="minorHAnsi" w:hAnsiTheme="minorHAnsi"/>
                                  <w:lang w:val="en-US"/>
                                </w:rPr>
                                <w:t>iridoid</w:t>
                              </w:r>
                            </w:p>
                          </w:txbxContent>
                        </wps:txbx>
                        <wps:bodyPr rot="0" vert="horz" wrap="square" lIns="91440" tIns="45720" rIns="91440" bIns="45720" anchor="t" anchorCtr="0" upright="1">
                          <a:noAutofit/>
                        </wps:bodyPr>
                      </wps:wsp>
                      <wps:wsp>
                        <wps:cNvPr id="1903" name="Text Box 1902"/>
                        <wps:cNvSpPr txBox="1">
                          <a:spLocks/>
                        </wps:cNvSpPr>
                        <wps:spPr bwMode="auto">
                          <a:xfrm>
                            <a:off x="5661" y="5994"/>
                            <a:ext cx="1980" cy="540"/>
                          </a:xfrm>
                          <a:prstGeom prst="rect">
                            <a:avLst/>
                          </a:prstGeom>
                          <a:solidFill>
                            <a:srgbClr val="FFFFFF"/>
                          </a:solidFill>
                          <a:ln w="9525">
                            <a:solidFill>
                              <a:srgbClr val="FFFFFF"/>
                            </a:solidFill>
                            <a:miter lim="800000"/>
                            <a:headEnd/>
                            <a:tailEnd/>
                          </a:ln>
                        </wps:spPr>
                        <wps:txbx>
                          <w:txbxContent>
                            <w:p w14:paraId="4D4937DC" w14:textId="77777777" w:rsidR="00084E28" w:rsidRPr="00A56245" w:rsidRDefault="00084E28" w:rsidP="00084E28">
                              <w:pPr>
                                <w:rPr>
                                  <w:rFonts w:asciiTheme="minorHAnsi" w:hAnsiTheme="minorHAnsi"/>
                                  <w:lang w:val="en-US"/>
                                </w:rPr>
                              </w:pPr>
                              <w:r w:rsidRPr="005C1AF4">
                                <w:rPr>
                                  <w:rFonts w:ascii="Times Roman AzLat" w:hAnsi="Times Roman AzLat"/>
                                </w:rPr>
                                <w:t>9-</w:t>
                              </w:r>
                              <w:r>
                                <w:rPr>
                                  <w:rFonts w:ascii="Times Roman AzLat" w:hAnsi="Times Roman AzLat"/>
                                </w:rPr>
                                <w:t>Ж</w:t>
                              </w:r>
                              <w:r w:rsidRPr="005C1AF4">
                                <w:rPr>
                                  <w:rFonts w:ascii="Times Roman AzLat" w:hAnsi="Times Roman AzLat"/>
                                </w:rPr>
                                <w:t>-</w:t>
                              </w:r>
                              <w:r>
                                <w:rPr>
                                  <w:rFonts w:asciiTheme="minorHAnsi" w:hAnsiTheme="minorHAnsi"/>
                                  <w:lang w:val="en-US"/>
                                </w:rPr>
                                <w:t>iridoid</w:t>
                              </w:r>
                            </w:p>
                          </w:txbxContent>
                        </wps:txbx>
                        <wps:bodyPr rot="0" vert="horz" wrap="square" lIns="91440" tIns="45720" rIns="91440" bIns="45720" anchor="t" anchorCtr="0" upright="1">
                          <a:noAutofit/>
                        </wps:bodyPr>
                      </wps:wsp>
                      <wps:wsp>
                        <wps:cNvPr id="1904" name="Text Box 1903"/>
                        <wps:cNvSpPr txBox="1">
                          <a:spLocks/>
                        </wps:cNvSpPr>
                        <wps:spPr bwMode="auto">
                          <a:xfrm>
                            <a:off x="8361" y="5994"/>
                            <a:ext cx="1980" cy="540"/>
                          </a:xfrm>
                          <a:prstGeom prst="rect">
                            <a:avLst/>
                          </a:prstGeom>
                          <a:solidFill>
                            <a:srgbClr val="FFFFFF"/>
                          </a:solidFill>
                          <a:ln w="9525">
                            <a:solidFill>
                              <a:srgbClr val="FFFFFF"/>
                            </a:solidFill>
                            <a:miter lim="800000"/>
                            <a:headEnd/>
                            <a:tailEnd/>
                          </a:ln>
                        </wps:spPr>
                        <wps:txbx>
                          <w:txbxContent>
                            <w:p w14:paraId="0D9B7EA0" w14:textId="77777777" w:rsidR="00084E28" w:rsidRPr="00A56245" w:rsidRDefault="00084E28" w:rsidP="00084E28">
                              <w:pPr>
                                <w:rPr>
                                  <w:rFonts w:asciiTheme="minorHAnsi" w:hAnsiTheme="minorHAnsi"/>
                                  <w:lang w:val="en-US"/>
                                </w:rPr>
                              </w:pPr>
                              <w:r w:rsidRPr="005C1AF4">
                                <w:rPr>
                                  <w:rFonts w:ascii="Times Roman AzLat" w:hAnsi="Times Roman AzLat"/>
                                </w:rPr>
                                <w:t>8-</w:t>
                              </w:r>
                              <w:r>
                                <w:rPr>
                                  <w:rFonts w:ascii="Times Roman AzLat" w:hAnsi="Times Roman AzLat"/>
                                </w:rPr>
                                <w:t>Ж</w:t>
                              </w:r>
                              <w:r w:rsidRPr="005C1AF4">
                                <w:rPr>
                                  <w:rFonts w:ascii="Times Roman AzLat" w:hAnsi="Times Roman AzLat"/>
                                </w:rPr>
                                <w:t>-</w:t>
                              </w:r>
                              <w:r>
                                <w:rPr>
                                  <w:rFonts w:asciiTheme="minorHAnsi" w:hAnsiTheme="minorHAnsi"/>
                                  <w:lang w:val="en-US"/>
                                </w:rPr>
                                <w:t>iridoid</w:t>
                              </w:r>
                            </w:p>
                          </w:txbxContent>
                        </wps:txbx>
                        <wps:bodyPr rot="0" vert="horz" wrap="square" lIns="91440" tIns="45720" rIns="91440" bIns="45720" anchor="t" anchorCtr="0" upright="1">
                          <a:noAutofit/>
                        </wps:bodyPr>
                      </wps:wsp>
                      <wps:wsp>
                        <wps:cNvPr id="1905" name="Text Box 1904"/>
                        <wps:cNvSpPr txBox="1">
                          <a:spLocks/>
                        </wps:cNvSpPr>
                        <wps:spPr bwMode="auto">
                          <a:xfrm>
                            <a:off x="5121" y="8154"/>
                            <a:ext cx="2520" cy="540"/>
                          </a:xfrm>
                          <a:prstGeom prst="rect">
                            <a:avLst/>
                          </a:prstGeom>
                          <a:solidFill>
                            <a:srgbClr val="FFFFFF"/>
                          </a:solidFill>
                          <a:ln w="9525">
                            <a:solidFill>
                              <a:srgbClr val="FFFFFF"/>
                            </a:solidFill>
                            <a:miter lim="800000"/>
                            <a:headEnd/>
                            <a:tailEnd/>
                          </a:ln>
                        </wps:spPr>
                        <wps:txbx>
                          <w:txbxContent>
                            <w:p w14:paraId="68C1AFC6" w14:textId="77777777" w:rsidR="00084E28" w:rsidRPr="00A56245" w:rsidRDefault="00084E28" w:rsidP="00084E28">
                              <w:pPr>
                                <w:rPr>
                                  <w:rFonts w:asciiTheme="minorHAnsi" w:hAnsiTheme="minorHAnsi"/>
                                  <w:lang w:val="en-US"/>
                                </w:rPr>
                              </w:pPr>
                              <w:r>
                                <w:rPr>
                                  <w:rFonts w:asciiTheme="minorHAnsi" w:hAnsiTheme="minorHAnsi"/>
                                  <w:lang w:val="en-US"/>
                                </w:rPr>
                                <w:t>Secologanine type</w:t>
                              </w:r>
                            </w:p>
                          </w:txbxContent>
                        </wps:txbx>
                        <wps:bodyPr rot="0" vert="horz" wrap="square" lIns="91440" tIns="45720" rIns="91440" bIns="45720" anchor="t" anchorCtr="0" upright="1">
                          <a:noAutofit/>
                        </wps:bodyPr>
                      </wps:wsp>
                      <wps:wsp>
                        <wps:cNvPr id="1906" name="Text Box 1905"/>
                        <wps:cNvSpPr txBox="1">
                          <a:spLocks/>
                        </wps:cNvSpPr>
                        <wps:spPr bwMode="auto">
                          <a:xfrm>
                            <a:off x="8001" y="8334"/>
                            <a:ext cx="3060" cy="540"/>
                          </a:xfrm>
                          <a:prstGeom prst="rect">
                            <a:avLst/>
                          </a:prstGeom>
                          <a:solidFill>
                            <a:srgbClr val="FFFFFF"/>
                          </a:solidFill>
                          <a:ln w="9525">
                            <a:solidFill>
                              <a:srgbClr val="FFFFFF"/>
                            </a:solidFill>
                            <a:miter lim="800000"/>
                            <a:headEnd/>
                            <a:tailEnd/>
                          </a:ln>
                        </wps:spPr>
                        <wps:txbx>
                          <w:txbxContent>
                            <w:p w14:paraId="1E90AAD4" w14:textId="77777777" w:rsidR="00084E28" w:rsidRPr="00A56245" w:rsidRDefault="00084E28" w:rsidP="00084E28">
                              <w:pPr>
                                <w:rPr>
                                  <w:rFonts w:asciiTheme="minorHAnsi" w:hAnsiTheme="minorHAnsi"/>
                                  <w:lang w:val="en-US"/>
                                </w:rPr>
                              </w:pPr>
                              <w:r>
                                <w:rPr>
                                  <w:rFonts w:asciiTheme="minorHAnsi" w:hAnsiTheme="minorHAnsi"/>
                                  <w:lang w:val="en-US"/>
                                </w:rPr>
                                <w:t>Entiopicroside type</w:t>
                              </w:r>
                            </w:p>
                          </w:txbxContent>
                        </wps:txbx>
                        <wps:bodyPr rot="0" vert="horz" wrap="square" lIns="91440" tIns="45720" rIns="91440" bIns="45720" anchor="t" anchorCtr="0" upright="1">
                          <a:noAutofit/>
                        </wps:bodyPr>
                      </wps:wsp>
                      <wps:wsp>
                        <wps:cNvPr id="1907" name="Text Box 1906"/>
                        <wps:cNvSpPr txBox="1">
                          <a:spLocks/>
                        </wps:cNvSpPr>
                        <wps:spPr bwMode="auto">
                          <a:xfrm>
                            <a:off x="6381" y="8874"/>
                            <a:ext cx="3060" cy="540"/>
                          </a:xfrm>
                          <a:prstGeom prst="rect">
                            <a:avLst/>
                          </a:prstGeom>
                          <a:solidFill>
                            <a:srgbClr val="FFFFFF"/>
                          </a:solidFill>
                          <a:ln w="9525">
                            <a:solidFill>
                              <a:srgbClr val="FFFFFF"/>
                            </a:solidFill>
                            <a:miter lim="800000"/>
                            <a:headEnd/>
                            <a:tailEnd/>
                          </a:ln>
                        </wps:spPr>
                        <wps:txbx>
                          <w:txbxContent>
                            <w:p w14:paraId="381D5AB6" w14:textId="77777777" w:rsidR="00084E28" w:rsidRDefault="00084E28" w:rsidP="00084E28">
                              <w:pPr>
                                <w:rPr>
                                  <w:rFonts w:ascii="A3 Times AzLat" w:hAnsi="A3 Times AzLat"/>
                                  <w:sz w:val="32"/>
                                </w:rPr>
                              </w:pPr>
                              <w:r>
                                <w:rPr>
                                  <w:rFonts w:asciiTheme="minorHAnsi" w:hAnsiTheme="minorHAnsi"/>
                                  <w:lang w:val="en-US"/>
                                </w:rPr>
                                <w:t>Secoirioids</w:t>
                              </w:r>
                              <w:r>
                                <w:rPr>
                                  <w:rFonts w:ascii="A3 Times AzLat" w:hAnsi="A3 Times AzLat"/>
                                  <w:sz w:val="3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67166" id="Group 1900" o:spid="_x0000_s1094" style="position:absolute;left:0;text-align:left;margin-left:56.9pt;margin-top:100.4pt;width:6in;height:171pt;z-index:251659264;mso-position-horizontal-relative:text;mso-position-vertical-relative:text" coordorigin="2421,5994" coordsize="8640,3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">
                <v:shapetype id="_x0000_t202" coordsize="21600,21600" o:spt="202" path="m,l,21600r21600,l21600,xe">
                  <v:stroke joinstyle="miter"/>
                  <v:path gradientshapeok="t" o:connecttype="rect"/>
                </v:shapetype>
                <v:shape id="Text Box 1901" o:spid="_x0000_s1095" type="#_x0000_t202" style="position:absolute;left:2421;top:5994;width:21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" strokecolor="white">
                  <v:path arrowok="t"/>
                  <v:textbox>
                    <w:txbxContent>
                      <w:p w14:paraId="595C7CDF" w14:textId="77777777" w:rsidR="00084E28" w:rsidRPr="00A56245" w:rsidRDefault="00084E28" w:rsidP="00084E28">
                        <w:pPr>
                          <w:rPr>
                            <w:rFonts w:asciiTheme="minorHAnsi" w:hAnsiTheme="minorHAnsi"/>
                            <w:lang w:val="en-US"/>
                          </w:rPr>
                        </w:pPr>
                        <w:r w:rsidRPr="005C1AF4">
                          <w:rPr>
                            <w:rFonts w:ascii="Times Roman AzLat" w:hAnsi="Times Roman AzLat"/>
                          </w:rPr>
                          <w:t>10-</w:t>
                        </w:r>
                        <w:r>
                          <w:rPr>
                            <w:rFonts w:ascii="Times Roman AzLat" w:hAnsi="Times Roman AzLat"/>
                            <w:lang w:val="en-GB"/>
                          </w:rPr>
                          <w:t>C</w:t>
                        </w:r>
                        <w:r w:rsidRPr="005C1AF4">
                          <w:rPr>
                            <w:rFonts w:ascii="Times Roman AzLat" w:hAnsi="Times Roman AzLat"/>
                          </w:rPr>
                          <w:t>-</w:t>
                        </w:r>
                        <w:r>
                          <w:rPr>
                            <w:rFonts w:asciiTheme="minorHAnsi" w:hAnsiTheme="minorHAnsi"/>
                            <w:lang w:val="en-US"/>
                          </w:rPr>
                          <w:t>iridoid</w:t>
                        </w:r>
                      </w:p>
                    </w:txbxContent>
                  </v:textbox>
                </v:shape>
                <v:shape id="Text Box 1902" o:spid="_x0000_s1096" type="#_x0000_t202" style="position:absolute;left:5661;top:5994;width:198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" strokecolor="white">
                  <v:path arrowok="t"/>
                  <v:textbox>
                    <w:txbxContent>
                      <w:p w14:paraId="4D4937DC" w14:textId="77777777" w:rsidR="00084E28" w:rsidRPr="00A56245" w:rsidRDefault="00084E28" w:rsidP="00084E28">
                        <w:pPr>
                          <w:rPr>
                            <w:rFonts w:asciiTheme="minorHAnsi" w:hAnsiTheme="minorHAnsi"/>
                            <w:lang w:val="en-US"/>
                          </w:rPr>
                        </w:pPr>
                        <w:r w:rsidRPr="005C1AF4">
                          <w:rPr>
                            <w:rFonts w:ascii="Times Roman AzLat" w:hAnsi="Times Roman AzLat"/>
                          </w:rPr>
                          <w:t>9-</w:t>
                        </w:r>
                        <w:r>
                          <w:rPr>
                            <w:rFonts w:ascii="Times Roman AzLat" w:hAnsi="Times Roman AzLat"/>
                          </w:rPr>
                          <w:t>Ж</w:t>
                        </w:r>
                        <w:r w:rsidRPr="005C1AF4">
                          <w:rPr>
                            <w:rFonts w:ascii="Times Roman AzLat" w:hAnsi="Times Roman AzLat"/>
                          </w:rPr>
                          <w:t>-</w:t>
                        </w:r>
                        <w:r>
                          <w:rPr>
                            <w:rFonts w:asciiTheme="minorHAnsi" w:hAnsiTheme="minorHAnsi"/>
                            <w:lang w:val="en-US"/>
                          </w:rPr>
                          <w:t>iridoid</w:t>
                        </w:r>
                      </w:p>
                    </w:txbxContent>
                  </v:textbox>
                </v:shape>
                <v:shape id="Text Box 1903" o:spid="_x0000_s1097" type="#_x0000_t202" style="position:absolute;left:8361;top:5994;width:198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" strokecolor="white">
                  <v:path arrowok="t"/>
                  <v:textbox>
                    <w:txbxContent>
                      <w:p w14:paraId="0D9B7EA0" w14:textId="77777777" w:rsidR="00084E28" w:rsidRPr="00A56245" w:rsidRDefault="00084E28" w:rsidP="00084E28">
                        <w:pPr>
                          <w:rPr>
                            <w:rFonts w:asciiTheme="minorHAnsi" w:hAnsiTheme="minorHAnsi"/>
                            <w:lang w:val="en-US"/>
                          </w:rPr>
                        </w:pPr>
                        <w:r w:rsidRPr="005C1AF4">
                          <w:rPr>
                            <w:rFonts w:ascii="Times Roman AzLat" w:hAnsi="Times Roman AzLat"/>
                          </w:rPr>
                          <w:t>8-</w:t>
                        </w:r>
                        <w:r>
                          <w:rPr>
                            <w:rFonts w:ascii="Times Roman AzLat" w:hAnsi="Times Roman AzLat"/>
                          </w:rPr>
                          <w:t>Ж</w:t>
                        </w:r>
                        <w:r w:rsidRPr="005C1AF4">
                          <w:rPr>
                            <w:rFonts w:ascii="Times Roman AzLat" w:hAnsi="Times Roman AzLat"/>
                          </w:rPr>
                          <w:t>-</w:t>
                        </w:r>
                        <w:r>
                          <w:rPr>
                            <w:rFonts w:asciiTheme="minorHAnsi" w:hAnsiTheme="minorHAnsi"/>
                            <w:lang w:val="en-US"/>
                          </w:rPr>
                          <w:t>iridoid</w:t>
                        </w:r>
                      </w:p>
                    </w:txbxContent>
                  </v:textbox>
                </v:shape>
                <v:shape id="Text Box 1904" o:spid="_x0000_s1098" type="#_x0000_t202" style="position:absolute;left:5121;top:8154;width:252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" strokecolor="white">
                  <v:path arrowok="t"/>
                  <v:textbox>
                    <w:txbxContent>
                      <w:p w14:paraId="68C1AFC6" w14:textId="77777777" w:rsidR="00084E28" w:rsidRPr="00A56245" w:rsidRDefault="00084E28" w:rsidP="00084E28">
                        <w:pPr>
                          <w:rPr>
                            <w:rFonts w:asciiTheme="minorHAnsi" w:hAnsiTheme="minorHAnsi"/>
                            <w:lang w:val="en-US"/>
                          </w:rPr>
                        </w:pPr>
                        <w:r>
                          <w:rPr>
                            <w:rFonts w:asciiTheme="minorHAnsi" w:hAnsiTheme="minorHAnsi"/>
                            <w:lang w:val="en-US"/>
                          </w:rPr>
                          <w:t>Secologanine type</w:t>
                        </w:r>
                      </w:p>
                    </w:txbxContent>
                  </v:textbox>
                </v:shape>
                <v:shape id="Text Box 1905" o:spid="_x0000_s1099" type="#_x0000_t202" style="position:absolute;left:8001;top:8334;width:30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" strokecolor="white">
                  <v:path arrowok="t"/>
                  <v:textbox>
                    <w:txbxContent>
                      <w:p w14:paraId="1E90AAD4" w14:textId="77777777" w:rsidR="00084E28" w:rsidRPr="00A56245" w:rsidRDefault="00084E28" w:rsidP="00084E28">
                        <w:pPr>
                          <w:rPr>
                            <w:rFonts w:asciiTheme="minorHAnsi" w:hAnsiTheme="minorHAnsi"/>
                            <w:lang w:val="en-US"/>
                          </w:rPr>
                        </w:pPr>
                        <w:r>
                          <w:rPr>
                            <w:rFonts w:asciiTheme="minorHAnsi" w:hAnsiTheme="minorHAnsi"/>
                            <w:lang w:val="en-US"/>
                          </w:rPr>
                          <w:t>Entiopicroside type</w:t>
                        </w:r>
                      </w:p>
                    </w:txbxContent>
                  </v:textbox>
                </v:shape>
                <v:shape id="Text Box 1906" o:spid="_x0000_s1100" type="#_x0000_t202" style="position:absolute;left:6381;top:8874;width:30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" strokecolor="white">
                  <v:path arrowok="t"/>
                  <v:textbox>
                    <w:txbxContent>
                      <w:p w14:paraId="381D5AB6" w14:textId="77777777" w:rsidR="00084E28" w:rsidRDefault="00084E28" w:rsidP="00084E28">
                        <w:pPr>
                          <w:rPr>
                            <w:rFonts w:ascii="A3 Times AzLat" w:hAnsi="A3 Times AzLat"/>
                            <w:sz w:val="32"/>
                          </w:rPr>
                        </w:pPr>
                        <w:r>
                          <w:rPr>
                            <w:rFonts w:asciiTheme="minorHAnsi" w:hAnsiTheme="minorHAnsi"/>
                            <w:lang w:val="en-US"/>
                          </w:rPr>
                          <w:t>Secoirioids</w:t>
                        </w:r>
                        <w:r>
                          <w:rPr>
                            <w:rFonts w:ascii="A3 Times AzLat" w:hAnsi="A3 Times AzLat"/>
                            <w:sz w:val="32"/>
                          </w:rPr>
                          <w:t xml:space="preserve"> </w:t>
                        </w:r>
                      </w:p>
                    </w:txbxContent>
                  </v:textbox>
                </v:shape>
              </v:group>
            </w:pict>
          </mc:Fallback>
        </mc:AlternateContent>
      </w:r>
      <w:r w:rsidRPr="00957C6A">
        <w:rPr>
          <w:noProof/>
          <w:sz w:val="28"/>
          <w:szCs w:val="28"/>
          <w:lang w:val="en-GB" w:eastAsia="en-GB"/>
        </w:rPr>
        <w:drawing>
          <wp:inline distT="0" distB="0" distL="0" distR="0" wp14:anchorId="5559E819" wp14:editId="7529E617">
            <wp:extent cx="5248275" cy="2695575"/>
            <wp:effectExtent l="19050" t="0" r="9525" b="0"/>
            <wp:docPr id="79" name="Рисунок 7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3"/>
                    <pic:cNvPicPr>
                      <a:picLocks noChangeAspect="1" noChangeArrowheads="1"/>
                    </pic:cNvPicPr>
                  </pic:nvPicPr>
                  <pic:blipFill>
                    <a:blip r:embed="rId11" cstate="print"/>
                    <a:srcRect/>
                    <a:stretch>
                      <a:fillRect/>
                    </a:stretch>
                  </pic:blipFill>
                  <pic:spPr bwMode="auto">
                    <a:xfrm>
                      <a:off x="0" y="0"/>
                      <a:ext cx="5248275" cy="2695575"/>
                    </a:xfrm>
                    <a:prstGeom prst="rect">
                      <a:avLst/>
                    </a:prstGeom>
                    <a:noFill/>
                    <a:ln w="9525">
                      <a:noFill/>
                      <a:miter lim="800000"/>
                      <a:headEnd/>
                      <a:tailEnd/>
                    </a:ln>
                  </pic:spPr>
                </pic:pic>
              </a:graphicData>
            </a:graphic>
          </wp:inline>
        </w:drawing>
      </w:r>
    </w:p>
    <w:p w14:paraId="5CAA1BD3" w14:textId="77777777" w:rsidR="00084E28" w:rsidRPr="00957C6A" w:rsidRDefault="00084E28" w:rsidP="00957C6A">
      <w:pPr>
        <w:pStyle w:val="BodyTextIndent"/>
        <w:contextualSpacing/>
        <w:rPr>
          <w:sz w:val="28"/>
          <w:szCs w:val="28"/>
          <w:lang w:val="az-Latn-AZ"/>
        </w:rPr>
      </w:pPr>
    </w:p>
    <w:p w14:paraId="04FA6757" w14:textId="77777777" w:rsidR="00084E28" w:rsidRPr="00957C6A" w:rsidRDefault="00084E28" w:rsidP="00957C6A">
      <w:pPr>
        <w:ind w:firstLine="709"/>
        <w:contextualSpacing/>
        <w:rPr>
          <w:sz w:val="28"/>
          <w:szCs w:val="28"/>
          <w:highlight w:val="yellow"/>
        </w:rPr>
      </w:pPr>
    </w:p>
    <w:p w14:paraId="155B277C" w14:textId="77777777" w:rsidR="00084E28" w:rsidRPr="00957C6A" w:rsidRDefault="00084E28" w:rsidP="00957C6A">
      <w:pPr>
        <w:ind w:firstLine="709"/>
        <w:contextualSpacing/>
        <w:rPr>
          <w:sz w:val="28"/>
          <w:szCs w:val="28"/>
          <w:shd w:val="clear" w:color="auto" w:fill="FFFFFF"/>
          <w:lang w:val="en-US"/>
        </w:rPr>
      </w:pPr>
    </w:p>
    <w:p w14:paraId="65068055" w14:textId="77777777" w:rsidR="00084E28" w:rsidRPr="00957C6A" w:rsidRDefault="00084E28" w:rsidP="00957C6A">
      <w:pPr>
        <w:ind w:firstLine="709"/>
        <w:contextualSpacing/>
        <w:rPr>
          <w:i/>
          <w:sz w:val="28"/>
          <w:szCs w:val="28"/>
          <w:lang w:val="en-US"/>
        </w:rPr>
      </w:pPr>
      <w:proofErr w:type="spellStart"/>
      <w:r w:rsidRPr="00957C6A">
        <w:rPr>
          <w:sz w:val="28"/>
          <w:szCs w:val="28"/>
          <w:shd w:val="clear" w:color="auto" w:fill="FFFFFF"/>
          <w:lang w:val="en-US"/>
        </w:rPr>
        <w:t>Futher</w:t>
      </w:r>
      <w:proofErr w:type="spellEnd"/>
      <w:r w:rsidRPr="00957C6A">
        <w:rPr>
          <w:sz w:val="28"/>
          <w:szCs w:val="28"/>
          <w:shd w:val="clear" w:color="auto" w:fill="FFFFFF"/>
          <w:lang w:val="en-US"/>
        </w:rPr>
        <w:t xml:space="preserve"> biogenetic changes could take place in plants by formation of iridoid with fewer  carbon atoms – 9,8,7. The five-membered cycle can be opened and formed </w:t>
      </w:r>
      <w:proofErr w:type="spellStart"/>
      <w:r w:rsidRPr="00957C6A">
        <w:rPr>
          <w:sz w:val="28"/>
          <w:szCs w:val="28"/>
          <w:shd w:val="clear" w:color="auto" w:fill="FFFFFF"/>
          <w:lang w:val="en-US"/>
        </w:rPr>
        <w:t>secologanin</w:t>
      </w:r>
      <w:proofErr w:type="spellEnd"/>
      <w:r w:rsidRPr="00957C6A">
        <w:rPr>
          <w:sz w:val="28"/>
          <w:szCs w:val="28"/>
          <w:shd w:val="clear" w:color="auto" w:fill="FFFFFF"/>
          <w:lang w:val="en-US"/>
        </w:rPr>
        <w:t xml:space="preserve"> or complicated cyclic compounds –</w:t>
      </w:r>
      <w:proofErr w:type="spellStart"/>
      <w:r w:rsidRPr="00957C6A">
        <w:rPr>
          <w:sz w:val="28"/>
          <w:szCs w:val="28"/>
          <w:shd w:val="clear" w:color="auto" w:fill="FFFFFF"/>
          <w:lang w:val="en-US"/>
        </w:rPr>
        <w:t>gentiopicroside</w:t>
      </w:r>
      <w:proofErr w:type="spellEnd"/>
      <w:r w:rsidRPr="00957C6A">
        <w:rPr>
          <w:sz w:val="28"/>
          <w:szCs w:val="28"/>
          <w:shd w:val="clear" w:color="auto" w:fill="FFFFFF"/>
          <w:lang w:val="en-US"/>
        </w:rPr>
        <w:t xml:space="preserve">. </w:t>
      </w:r>
    </w:p>
    <w:p w14:paraId="4576373D" w14:textId="77777777" w:rsidR="00084E28" w:rsidRPr="00957C6A" w:rsidRDefault="00084E28" w:rsidP="00957C6A">
      <w:pPr>
        <w:ind w:firstLine="709"/>
        <w:contextualSpacing/>
        <w:rPr>
          <w:sz w:val="28"/>
          <w:szCs w:val="28"/>
          <w:lang w:val="az-Latn-AZ"/>
        </w:rPr>
      </w:pPr>
      <w:r w:rsidRPr="00957C6A">
        <w:rPr>
          <w:i/>
          <w:sz w:val="28"/>
          <w:szCs w:val="28"/>
          <w:lang w:val="az-Latn-AZ"/>
        </w:rPr>
        <w:t>Physical and chemical properties.</w:t>
      </w:r>
      <w:r w:rsidRPr="00957C6A">
        <w:rPr>
          <w:sz w:val="28"/>
          <w:szCs w:val="28"/>
          <w:lang w:val="az-Latn-AZ"/>
        </w:rPr>
        <w:t xml:space="preserve"> </w:t>
      </w:r>
    </w:p>
    <w:p w14:paraId="6331EA63" w14:textId="77777777" w:rsidR="00084E28" w:rsidRPr="00957C6A" w:rsidRDefault="00084E28" w:rsidP="00957C6A">
      <w:pPr>
        <w:numPr>
          <w:ilvl w:val="0"/>
          <w:numId w:val="2"/>
        </w:numPr>
        <w:contextualSpacing/>
        <w:rPr>
          <w:sz w:val="28"/>
          <w:szCs w:val="28"/>
          <w:lang w:val="en-US"/>
        </w:rPr>
      </w:pPr>
      <w:r w:rsidRPr="00957C6A">
        <w:rPr>
          <w:sz w:val="28"/>
          <w:szCs w:val="28"/>
          <w:lang w:val="az-Latn-AZ"/>
        </w:rPr>
        <w:t xml:space="preserve">Colorless liquids or </w:t>
      </w:r>
      <w:r w:rsidRPr="00957C6A">
        <w:rPr>
          <w:sz w:val="28"/>
          <w:szCs w:val="28"/>
          <w:lang w:val="en-US"/>
        </w:rPr>
        <w:t>crystals</w:t>
      </w:r>
      <w:r w:rsidRPr="00957C6A">
        <w:rPr>
          <w:sz w:val="28"/>
          <w:szCs w:val="28"/>
          <w:lang w:val="az-Latn-AZ"/>
        </w:rPr>
        <w:t xml:space="preserve"> (sometimes amorphous) substances.</w:t>
      </w:r>
      <w:r w:rsidRPr="00957C6A">
        <w:rPr>
          <w:sz w:val="28"/>
          <w:szCs w:val="28"/>
          <w:lang w:val="en-US"/>
        </w:rPr>
        <w:t xml:space="preserve"> </w:t>
      </w:r>
    </w:p>
    <w:p w14:paraId="0CF9BFE5" w14:textId="77777777" w:rsidR="00084E28" w:rsidRPr="00957C6A" w:rsidRDefault="00084E28" w:rsidP="00957C6A">
      <w:pPr>
        <w:numPr>
          <w:ilvl w:val="0"/>
          <w:numId w:val="2"/>
        </w:numPr>
        <w:contextualSpacing/>
        <w:rPr>
          <w:sz w:val="28"/>
          <w:szCs w:val="28"/>
          <w:lang w:val="en-US"/>
        </w:rPr>
      </w:pPr>
      <w:r w:rsidRPr="00957C6A">
        <w:rPr>
          <w:sz w:val="28"/>
          <w:szCs w:val="28"/>
          <w:lang w:val="en-US"/>
        </w:rPr>
        <w:t xml:space="preserve">Bitter compounds, often have a bitter taste.  </w:t>
      </w:r>
    </w:p>
    <w:p w14:paraId="64436531" w14:textId="77777777" w:rsidR="00084E28" w:rsidRPr="00957C6A" w:rsidRDefault="00084E28" w:rsidP="00957C6A">
      <w:pPr>
        <w:numPr>
          <w:ilvl w:val="0"/>
          <w:numId w:val="2"/>
        </w:numPr>
        <w:contextualSpacing/>
        <w:rPr>
          <w:sz w:val="28"/>
          <w:szCs w:val="28"/>
          <w:lang w:val="en-US"/>
        </w:rPr>
      </w:pPr>
      <w:r w:rsidRPr="00957C6A">
        <w:rPr>
          <w:sz w:val="28"/>
          <w:szCs w:val="28"/>
          <w:lang w:val="az-Latn-AZ"/>
        </w:rPr>
        <w:t xml:space="preserve">Most of them are freely soluble in water and low molecular weight alcohols.( </w:t>
      </w:r>
      <w:r w:rsidRPr="00957C6A">
        <w:rPr>
          <w:sz w:val="28"/>
          <w:szCs w:val="28"/>
          <w:lang w:val="en-US"/>
        </w:rPr>
        <w:t>ethanol, acetone, methanol).</w:t>
      </w:r>
      <w:r w:rsidRPr="00957C6A">
        <w:rPr>
          <w:sz w:val="28"/>
          <w:szCs w:val="28"/>
          <w:lang w:val="az-Latn-AZ"/>
        </w:rPr>
        <w:t xml:space="preserve">  But there are also iridoids that sparingly soluble in water and a bit better – in ethylacetate.  </w:t>
      </w:r>
    </w:p>
    <w:p w14:paraId="088E0110" w14:textId="77777777" w:rsidR="00084E28" w:rsidRPr="00957C6A" w:rsidRDefault="00084E28" w:rsidP="00957C6A">
      <w:pPr>
        <w:numPr>
          <w:ilvl w:val="0"/>
          <w:numId w:val="2"/>
        </w:numPr>
        <w:contextualSpacing/>
        <w:rPr>
          <w:sz w:val="28"/>
          <w:szCs w:val="28"/>
          <w:lang w:val="en-US"/>
        </w:rPr>
      </w:pPr>
      <w:r w:rsidRPr="00957C6A">
        <w:rPr>
          <w:sz w:val="28"/>
          <w:szCs w:val="28"/>
          <w:lang w:val="en-US"/>
        </w:rPr>
        <w:t xml:space="preserve">They occur as glycosides or complex epoxides in plants </w:t>
      </w:r>
    </w:p>
    <w:p w14:paraId="4ACB8ABE" w14:textId="77777777" w:rsidR="00084E28" w:rsidRPr="00957C6A" w:rsidRDefault="00084E28" w:rsidP="00957C6A">
      <w:pPr>
        <w:numPr>
          <w:ilvl w:val="0"/>
          <w:numId w:val="2"/>
        </w:numPr>
        <w:contextualSpacing/>
        <w:rPr>
          <w:sz w:val="28"/>
          <w:szCs w:val="28"/>
          <w:lang w:val="en-US"/>
        </w:rPr>
      </w:pPr>
      <w:r w:rsidRPr="00957C6A">
        <w:rPr>
          <w:sz w:val="28"/>
          <w:szCs w:val="28"/>
          <w:lang w:val="en-US"/>
        </w:rPr>
        <w:t xml:space="preserve">Aglycons of iridoids are non-stable: they are sensitive to enzymes and acids, while acetylated iridoids to alkali. </w:t>
      </w:r>
    </w:p>
    <w:p w14:paraId="7D96833F" w14:textId="77777777" w:rsidR="00084E28" w:rsidRPr="00957C6A" w:rsidRDefault="00084E28" w:rsidP="00957C6A">
      <w:pPr>
        <w:numPr>
          <w:ilvl w:val="0"/>
          <w:numId w:val="2"/>
        </w:numPr>
        <w:contextualSpacing/>
        <w:rPr>
          <w:sz w:val="28"/>
          <w:szCs w:val="28"/>
          <w:lang w:val="en-US"/>
        </w:rPr>
      </w:pPr>
      <w:r w:rsidRPr="00957C6A">
        <w:rPr>
          <w:sz w:val="28"/>
          <w:szCs w:val="28"/>
          <w:lang w:val="en-US"/>
        </w:rPr>
        <w:lastRenderedPageBreak/>
        <w:t xml:space="preserve">When treated by acids or under the influence of enzymes in presence oxygen, iridoids form colored (dark blue or violet- blue) non-solved in water products. </w:t>
      </w:r>
    </w:p>
    <w:p w14:paraId="1235FB21" w14:textId="77777777" w:rsidR="00084E28" w:rsidRPr="00957C6A" w:rsidRDefault="00084E28" w:rsidP="00957C6A">
      <w:pPr>
        <w:pStyle w:val="ListParagraph"/>
        <w:numPr>
          <w:ilvl w:val="0"/>
          <w:numId w:val="2"/>
        </w:numPr>
        <w:rPr>
          <w:sz w:val="28"/>
          <w:szCs w:val="28"/>
          <w:lang w:val="az-Latn-AZ"/>
        </w:rPr>
      </w:pPr>
      <w:r w:rsidRPr="00957C6A">
        <w:rPr>
          <w:sz w:val="28"/>
          <w:szCs w:val="28"/>
        </w:rPr>
        <w:t xml:space="preserve">The </w:t>
      </w:r>
      <w:proofErr w:type="spellStart"/>
      <w:r w:rsidRPr="00957C6A">
        <w:rPr>
          <w:sz w:val="28"/>
          <w:szCs w:val="28"/>
        </w:rPr>
        <w:t>blacking</w:t>
      </w:r>
      <w:proofErr w:type="spellEnd"/>
      <w:r w:rsidRPr="00957C6A">
        <w:rPr>
          <w:sz w:val="28"/>
          <w:szCs w:val="28"/>
        </w:rPr>
        <w:t xml:space="preserve"> of plant raw material during the drying is indicative of the presence of iridoids.   </w:t>
      </w:r>
      <w:r w:rsidRPr="00957C6A">
        <w:rPr>
          <w:sz w:val="28"/>
          <w:szCs w:val="28"/>
          <w:lang w:val="az-Latn-AZ"/>
        </w:rPr>
        <w:t xml:space="preserve">It is due to enzymatic degradation to free aglycones, that  freely oxidized and polymerised and form dark coloured pygments. </w:t>
      </w:r>
    </w:p>
    <w:p w14:paraId="3BEFE28D" w14:textId="77777777" w:rsidR="00084E28" w:rsidRPr="00957C6A" w:rsidRDefault="00084E28" w:rsidP="00957C6A">
      <w:pPr>
        <w:ind w:left="720"/>
        <w:contextualSpacing/>
        <w:rPr>
          <w:sz w:val="28"/>
          <w:szCs w:val="28"/>
          <w:lang w:val="en-US"/>
        </w:rPr>
      </w:pPr>
    </w:p>
    <w:p w14:paraId="7CD31296" w14:textId="77777777" w:rsidR="00084E28" w:rsidRPr="00957C6A" w:rsidRDefault="00084E28" w:rsidP="00957C6A">
      <w:pPr>
        <w:ind w:firstLine="720"/>
        <w:contextualSpacing/>
        <w:rPr>
          <w:i/>
          <w:sz w:val="28"/>
          <w:szCs w:val="28"/>
          <w:lang w:val="en-US"/>
        </w:rPr>
      </w:pPr>
      <w:r w:rsidRPr="00957C6A">
        <w:rPr>
          <w:i/>
          <w:sz w:val="28"/>
          <w:szCs w:val="28"/>
          <w:lang w:val="en-US"/>
        </w:rPr>
        <w:t>The extraction of iridoids from plant raw material</w:t>
      </w:r>
    </w:p>
    <w:p w14:paraId="487CFCC0" w14:textId="77777777" w:rsidR="00084E28" w:rsidRPr="00957C6A" w:rsidRDefault="00084E28" w:rsidP="00957C6A">
      <w:pPr>
        <w:ind w:firstLine="720"/>
        <w:contextualSpacing/>
        <w:rPr>
          <w:sz w:val="28"/>
          <w:szCs w:val="28"/>
          <w:lang w:val="az-Latn-AZ"/>
        </w:rPr>
      </w:pPr>
      <w:r w:rsidRPr="00957C6A">
        <w:rPr>
          <w:sz w:val="28"/>
          <w:szCs w:val="28"/>
          <w:shd w:val="clear" w:color="auto" w:fill="FFFFFF"/>
          <w:lang w:val="en-US"/>
        </w:rPr>
        <w:t xml:space="preserve">Universal extraction method for iridoids from plant raw material does not exist. Considering the </w:t>
      </w:r>
      <w:proofErr w:type="spellStart"/>
      <w:r w:rsidRPr="00957C6A">
        <w:rPr>
          <w:sz w:val="28"/>
          <w:szCs w:val="28"/>
          <w:shd w:val="clear" w:color="auto" w:fill="FFFFFF"/>
          <w:lang w:val="en-US"/>
        </w:rPr>
        <w:t>hydropilicity</w:t>
      </w:r>
      <w:proofErr w:type="spellEnd"/>
      <w:r w:rsidRPr="00957C6A">
        <w:rPr>
          <w:sz w:val="28"/>
          <w:szCs w:val="28"/>
          <w:shd w:val="clear" w:color="auto" w:fill="FFFFFF"/>
          <w:lang w:val="en-US"/>
        </w:rPr>
        <w:t xml:space="preserve"> of these substances the main extraction method from the  plant material is the extraction with water or a mixture of water and alcohol</w:t>
      </w:r>
      <w:r w:rsidRPr="00957C6A">
        <w:rPr>
          <w:sz w:val="28"/>
          <w:szCs w:val="28"/>
          <w:lang w:val="az-Latn-AZ"/>
        </w:rPr>
        <w:t xml:space="preserve">. The following scheme of extraction iridoids could be proposed.  </w:t>
      </w:r>
    </w:p>
    <w:p w14:paraId="7DF9401E"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Add 50% solution of methanol as extragent to the weighed amount of plant material. The alkaline medium is formed to remove the organic acids. For this purpose the calcium  cabonate is added to this solution when mixing. The extraction of iridoids is conducted under heat. The extraction is concentrated under vacuum till  water residue, then add  petroleum ether to purify from lipohyl susbtances.   The water solution is passed through a chromatographic aluminum oxide column for the removal of phenolic compounds. The aqueous filtrate is dried, the residue is dissolved in ethanol, then acetone is added to precipitate polysaccharides, saponins and other compounds. The precipitate is filtrated, the filtrate is concentrated under vacuum and left at reduced temperature for iridoid  precipitation. </w:t>
      </w:r>
    </w:p>
    <w:p w14:paraId="5E1DAE17" w14:textId="77777777" w:rsidR="00084E28" w:rsidRPr="00957C6A" w:rsidRDefault="00084E28" w:rsidP="00957C6A">
      <w:pPr>
        <w:ind w:firstLine="720"/>
        <w:contextualSpacing/>
        <w:rPr>
          <w:sz w:val="28"/>
          <w:szCs w:val="28"/>
          <w:lang w:val="az-Latn-AZ"/>
        </w:rPr>
      </w:pPr>
      <w:r w:rsidRPr="00957C6A">
        <w:rPr>
          <w:sz w:val="28"/>
          <w:szCs w:val="28"/>
          <w:lang w:val="az-Latn-AZ"/>
        </w:rPr>
        <w:t>For obtaining of pure sum of iridoids the plant material is extracted with 50% ethanol (4:10) under heat.  The extraction is filtered and separated, the solvent is added, that 5 times more that the extract, and it is extrated under the heat.  Obtained extracts are mixed and distilled under vacuum till complete separation of alcohol and store in the fridge until the next day. Resins and chlorophyll are precipitated</w:t>
      </w:r>
      <w:r w:rsidRPr="00957C6A">
        <w:rPr>
          <w:sz w:val="28"/>
          <w:szCs w:val="28"/>
          <w:lang w:val="en-US"/>
        </w:rPr>
        <w:t xml:space="preserve">. The precipitate is removed, filtrate of extract is treated with petroleum ether and passed through chromatography column, filled with polyamide or </w:t>
      </w:r>
      <w:proofErr w:type="spellStart"/>
      <w:r w:rsidRPr="00957C6A">
        <w:rPr>
          <w:sz w:val="28"/>
          <w:szCs w:val="28"/>
          <w:lang w:val="en-US"/>
        </w:rPr>
        <w:t>aluminium</w:t>
      </w:r>
      <w:proofErr w:type="spellEnd"/>
      <w:r w:rsidRPr="00957C6A">
        <w:rPr>
          <w:sz w:val="28"/>
          <w:szCs w:val="28"/>
          <w:lang w:val="en-US"/>
        </w:rPr>
        <w:t xml:space="preserve"> oxide.  Columns are washed with water or aqueous alcohol. Eluate is heated on a boiling water bath to evaporate to dryness, the </w:t>
      </w:r>
      <w:proofErr w:type="spellStart"/>
      <w:r w:rsidRPr="00957C6A">
        <w:rPr>
          <w:sz w:val="28"/>
          <w:szCs w:val="28"/>
          <w:lang w:val="en-US"/>
        </w:rPr>
        <w:t>resodue</w:t>
      </w:r>
      <w:proofErr w:type="spellEnd"/>
      <w:r w:rsidRPr="00957C6A">
        <w:rPr>
          <w:sz w:val="28"/>
          <w:szCs w:val="28"/>
          <w:lang w:val="en-US"/>
        </w:rPr>
        <w:t xml:space="preserve"> is dissolved in a small amounts of alcohol and the impurities are precipitated with acetone. So, the pure sum of iridoids are crystallized by the mixture of ethanol – acetone (1:3), then ethanol- chloroform (1:1).</w:t>
      </w:r>
    </w:p>
    <w:p w14:paraId="33AC977A" w14:textId="77777777" w:rsidR="00084E28" w:rsidRPr="00957C6A" w:rsidRDefault="00084E28" w:rsidP="00957C6A">
      <w:pPr>
        <w:ind w:firstLine="720"/>
        <w:contextualSpacing/>
        <w:rPr>
          <w:sz w:val="28"/>
          <w:szCs w:val="28"/>
          <w:lang w:val="az-Latn-AZ"/>
        </w:rPr>
      </w:pPr>
      <w:r w:rsidRPr="00957C6A">
        <w:rPr>
          <w:sz w:val="28"/>
          <w:szCs w:val="28"/>
          <w:lang w:val="az-Latn-AZ"/>
        </w:rPr>
        <w:t>The extraction purification and isolation of individual substances are conducted by the partition column chromatography.</w:t>
      </w:r>
    </w:p>
    <w:p w14:paraId="7F3BE51B" w14:textId="77777777" w:rsidR="00084E28" w:rsidRPr="00957C6A" w:rsidRDefault="00084E28" w:rsidP="00957C6A">
      <w:pPr>
        <w:contextualSpacing/>
        <w:rPr>
          <w:i/>
          <w:sz w:val="28"/>
          <w:szCs w:val="28"/>
          <w:lang w:val="az-Latn-AZ"/>
        </w:rPr>
      </w:pPr>
    </w:p>
    <w:p w14:paraId="37D12915" w14:textId="77777777" w:rsidR="00084E28" w:rsidRPr="00957C6A" w:rsidRDefault="00084E28" w:rsidP="00957C6A">
      <w:pPr>
        <w:contextualSpacing/>
        <w:rPr>
          <w:i/>
          <w:sz w:val="28"/>
          <w:szCs w:val="28"/>
          <w:lang w:val="az-Latn-AZ"/>
        </w:rPr>
      </w:pPr>
      <w:r w:rsidRPr="00957C6A">
        <w:rPr>
          <w:i/>
          <w:sz w:val="28"/>
          <w:szCs w:val="28"/>
          <w:lang w:val="az-Latn-AZ"/>
        </w:rPr>
        <w:t xml:space="preserve">Qualitative reactions  and chromatographic analysis of iridoids. </w:t>
      </w:r>
    </w:p>
    <w:p w14:paraId="6E21D03C" w14:textId="77777777" w:rsidR="00084E28" w:rsidRPr="00957C6A" w:rsidRDefault="00084E28" w:rsidP="00957C6A">
      <w:pPr>
        <w:ind w:firstLine="709"/>
        <w:contextualSpacing/>
        <w:rPr>
          <w:sz w:val="28"/>
          <w:szCs w:val="28"/>
          <w:lang w:val="en-US"/>
        </w:rPr>
      </w:pPr>
      <w:r w:rsidRPr="00957C6A">
        <w:rPr>
          <w:sz w:val="28"/>
          <w:szCs w:val="28"/>
          <w:lang w:val="en-US"/>
        </w:rPr>
        <w:lastRenderedPageBreak/>
        <w:t>For detection of iridoids the raw material is extracted with 10 volumes of 80% ethanol on the water bath.  Isolated extracts are mixed, and evaporated in a water bath, concentrated under vacuum to formation of resinous mass and dissolve in the same solvent  at a ratio 1:10.</w:t>
      </w:r>
    </w:p>
    <w:p w14:paraId="223E8430" w14:textId="77777777" w:rsidR="00084E28" w:rsidRPr="00957C6A" w:rsidRDefault="00084E28" w:rsidP="00957C6A">
      <w:pPr>
        <w:ind w:firstLine="709"/>
        <w:contextualSpacing/>
        <w:rPr>
          <w:sz w:val="28"/>
          <w:szCs w:val="28"/>
          <w:lang w:val="az-Latn-AZ"/>
        </w:rPr>
      </w:pPr>
      <w:r w:rsidRPr="00957C6A">
        <w:rPr>
          <w:color w:val="000000"/>
          <w:sz w:val="28"/>
          <w:szCs w:val="28"/>
          <w:shd w:val="clear" w:color="auto" w:fill="FFFFFF"/>
          <w:lang w:val="en-US"/>
        </w:rPr>
        <w:t>It is chromatographed on paper by upward method in the system of various solvents ethyl acetate – acetic acid – water (10:2:3), n-</w:t>
      </w:r>
      <w:proofErr w:type="spellStart"/>
      <w:r w:rsidRPr="00957C6A">
        <w:rPr>
          <w:color w:val="000000"/>
          <w:sz w:val="28"/>
          <w:szCs w:val="28"/>
          <w:shd w:val="clear" w:color="auto" w:fill="FFFFFF"/>
          <w:lang w:val="en-US"/>
        </w:rPr>
        <w:t>buthanol</w:t>
      </w:r>
      <w:proofErr w:type="spellEnd"/>
      <w:r w:rsidRPr="00957C6A">
        <w:rPr>
          <w:color w:val="000000"/>
          <w:sz w:val="28"/>
          <w:szCs w:val="28"/>
          <w:shd w:val="clear" w:color="auto" w:fill="FFFFFF"/>
          <w:lang w:val="en-US"/>
        </w:rPr>
        <w:t xml:space="preserve"> – acetic acid – water (4:1:2). </w:t>
      </w:r>
      <w:r w:rsidRPr="00957C6A">
        <w:rPr>
          <w:sz w:val="28"/>
          <w:szCs w:val="28"/>
          <w:lang w:val="en-US"/>
        </w:rPr>
        <w:t xml:space="preserve"> </w:t>
      </w:r>
    </w:p>
    <w:p w14:paraId="5361D89D" w14:textId="77777777" w:rsidR="00084E28" w:rsidRPr="00957C6A" w:rsidRDefault="00084E28" w:rsidP="00957C6A">
      <w:pPr>
        <w:ind w:firstLine="709"/>
        <w:contextualSpacing/>
        <w:rPr>
          <w:sz w:val="28"/>
          <w:szCs w:val="28"/>
          <w:lang w:val="az-Latn-AZ"/>
        </w:rPr>
      </w:pPr>
      <w:r w:rsidRPr="00957C6A">
        <w:rPr>
          <w:sz w:val="28"/>
          <w:szCs w:val="28"/>
          <w:lang w:val="az-Latn-AZ"/>
        </w:rPr>
        <w:t xml:space="preserve">Iridoids are detected as the  coloured spots after  spraying chromatogram with appropriate reagents: </w:t>
      </w:r>
    </w:p>
    <w:p w14:paraId="6BBFDB32" w14:textId="77777777" w:rsidR="00084E28" w:rsidRPr="00957C6A" w:rsidRDefault="00084E28" w:rsidP="00957C6A">
      <w:pPr>
        <w:numPr>
          <w:ilvl w:val="0"/>
          <w:numId w:val="1"/>
        </w:numPr>
        <w:contextualSpacing/>
        <w:rPr>
          <w:sz w:val="28"/>
          <w:szCs w:val="28"/>
          <w:lang w:val="az-Latn-AZ"/>
        </w:rPr>
      </w:pPr>
      <w:r w:rsidRPr="00957C6A">
        <w:rPr>
          <w:sz w:val="28"/>
          <w:szCs w:val="28"/>
          <w:lang w:val="az-Latn-AZ"/>
        </w:rPr>
        <w:t xml:space="preserve">10% alcohol solution of sulfuric acid </w:t>
      </w:r>
    </w:p>
    <w:p w14:paraId="3A48F70A" w14:textId="77777777" w:rsidR="00084E28" w:rsidRPr="00957C6A" w:rsidRDefault="00084E28" w:rsidP="00957C6A">
      <w:pPr>
        <w:numPr>
          <w:ilvl w:val="0"/>
          <w:numId w:val="1"/>
        </w:numPr>
        <w:contextualSpacing/>
        <w:rPr>
          <w:sz w:val="28"/>
          <w:szCs w:val="28"/>
          <w:lang w:val="az-Latn-AZ"/>
        </w:rPr>
      </w:pPr>
      <w:r w:rsidRPr="00957C6A">
        <w:rPr>
          <w:sz w:val="28"/>
          <w:szCs w:val="28"/>
          <w:lang w:val="az-Latn-AZ"/>
        </w:rPr>
        <w:t>5% solution of hydrochloric acid</w:t>
      </w:r>
    </w:p>
    <w:p w14:paraId="1C3A0770" w14:textId="77777777" w:rsidR="00084E28" w:rsidRPr="00957C6A" w:rsidRDefault="00084E28" w:rsidP="00957C6A">
      <w:pPr>
        <w:numPr>
          <w:ilvl w:val="0"/>
          <w:numId w:val="1"/>
        </w:numPr>
        <w:contextualSpacing/>
        <w:rPr>
          <w:sz w:val="28"/>
          <w:szCs w:val="28"/>
          <w:lang w:val="az-Latn-AZ"/>
        </w:rPr>
      </w:pPr>
      <w:r w:rsidRPr="00957C6A">
        <w:rPr>
          <w:sz w:val="28"/>
          <w:szCs w:val="28"/>
          <w:lang w:val="az-Latn-AZ"/>
        </w:rPr>
        <w:t xml:space="preserve">Bacon- Edelman reagent (0,5 g benzidine, 10 ml acetic acid and 100 ml ethanol) </w:t>
      </w:r>
    </w:p>
    <w:p w14:paraId="793C0E21" w14:textId="77777777" w:rsidR="00084E28" w:rsidRPr="00957C6A" w:rsidRDefault="00084E28" w:rsidP="00957C6A">
      <w:pPr>
        <w:pStyle w:val="ListParagraph"/>
        <w:numPr>
          <w:ilvl w:val="0"/>
          <w:numId w:val="1"/>
        </w:numPr>
        <w:rPr>
          <w:sz w:val="28"/>
          <w:szCs w:val="28"/>
          <w:lang w:val="az-Latn-AZ"/>
        </w:rPr>
      </w:pPr>
      <w:r w:rsidRPr="00957C6A">
        <w:rPr>
          <w:sz w:val="28"/>
          <w:szCs w:val="28"/>
          <w:lang w:val="az-Latn-AZ"/>
        </w:rPr>
        <w:t xml:space="preserve">The Stahl reagent is used in analytical practice. Most of terpenoid nature substances are reacted with this reagent. Reagent Stahl (20 ml of 1% ethanol solution, p-dimethylaminobenzaldehyde and 1 g sulfuric acid) </w:t>
      </w:r>
    </w:p>
    <w:p w14:paraId="0FF6FBE8" w14:textId="77777777" w:rsidR="00084E28" w:rsidRPr="00957C6A" w:rsidRDefault="00084E28" w:rsidP="00957C6A">
      <w:pPr>
        <w:pStyle w:val="ListParagraph"/>
        <w:numPr>
          <w:ilvl w:val="0"/>
          <w:numId w:val="1"/>
        </w:numPr>
        <w:rPr>
          <w:sz w:val="28"/>
          <w:szCs w:val="28"/>
          <w:lang w:val="az-Latn-AZ"/>
        </w:rPr>
      </w:pPr>
      <w:r w:rsidRPr="00957C6A">
        <w:rPr>
          <w:sz w:val="28"/>
          <w:szCs w:val="28"/>
          <w:lang w:val="az-Latn-AZ"/>
        </w:rPr>
        <w:t xml:space="preserve">The solution of vanilin in methanol (1 g vanilin, dissolve 3 ml concentrated sulfuric acid in 150 ml methanol) After spraying with reagent, the chromatogram is heated in thermostat  at 100-110 </w:t>
      </w:r>
      <w:r w:rsidRPr="00957C6A">
        <w:rPr>
          <w:sz w:val="28"/>
          <w:szCs w:val="28"/>
          <w:vertAlign w:val="superscript"/>
          <w:lang w:val="az-Latn-AZ"/>
        </w:rPr>
        <w:t>0</w:t>
      </w:r>
      <w:r w:rsidRPr="00957C6A">
        <w:rPr>
          <w:sz w:val="28"/>
          <w:szCs w:val="28"/>
          <w:lang w:val="az-Latn-AZ"/>
        </w:rPr>
        <w:t>C for 3-5 minutes. The spots of iridoids become blue, blue-purple, green and red-brown colours.</w:t>
      </w:r>
    </w:p>
    <w:p w14:paraId="112AA6C3" w14:textId="77777777" w:rsidR="00084E28" w:rsidRPr="00957C6A" w:rsidRDefault="00084E28" w:rsidP="00957C6A">
      <w:pPr>
        <w:pStyle w:val="ListParagraph"/>
        <w:numPr>
          <w:ilvl w:val="0"/>
          <w:numId w:val="1"/>
        </w:numPr>
        <w:rPr>
          <w:sz w:val="28"/>
          <w:szCs w:val="28"/>
          <w:lang w:val="az-Latn-AZ"/>
        </w:rPr>
      </w:pPr>
      <w:r w:rsidRPr="00957C6A">
        <w:rPr>
          <w:sz w:val="28"/>
          <w:szCs w:val="28"/>
          <w:lang w:val="az-Latn-AZ"/>
        </w:rPr>
        <w:t xml:space="preserve">The reaction of Trim-Hill (copper sulfate in concentrated medium) is often used for detection of iridoids in plant raw material. Despite this, the reaction is common, some iridoids are not detected by this reaction. </w:t>
      </w:r>
    </w:p>
    <w:p w14:paraId="2C4C3226"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Thin-layer chromatography is used for detection of iridoids.  Separation of the iridoids in mixture is achieved when  using fo various systems of solvents. Ethyl acetate with aqueous alcohols or acidic solutions are usually used for thin-layer chromatography. </w:t>
      </w:r>
    </w:p>
    <w:p w14:paraId="022CB533"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The identification of iridoids  is carried out by physical and chemical studies: determination of elemental composition, melting point, mobility on chromatogram and comparison with standard sampls, interpretation UV-, IR-, NMR- , mass- spectrs; study of acetylation, saponification, acid and enzymatic hydrolysis. </w:t>
      </w:r>
    </w:p>
    <w:p w14:paraId="08300D65" w14:textId="77777777" w:rsidR="00084E28" w:rsidRPr="00957C6A" w:rsidRDefault="00084E28" w:rsidP="00957C6A">
      <w:pPr>
        <w:ind w:firstLine="720"/>
        <w:contextualSpacing/>
        <w:rPr>
          <w:i/>
          <w:sz w:val="28"/>
          <w:szCs w:val="28"/>
          <w:lang w:val="az-Latn-AZ"/>
        </w:rPr>
      </w:pPr>
    </w:p>
    <w:p w14:paraId="367E8115" w14:textId="77777777" w:rsidR="00084E28" w:rsidRPr="00957C6A" w:rsidRDefault="00084E28" w:rsidP="00957C6A">
      <w:pPr>
        <w:ind w:firstLine="720"/>
        <w:contextualSpacing/>
        <w:rPr>
          <w:i/>
          <w:sz w:val="28"/>
          <w:szCs w:val="28"/>
          <w:lang w:val="en-US"/>
        </w:rPr>
      </w:pPr>
      <w:r w:rsidRPr="00957C6A">
        <w:rPr>
          <w:i/>
          <w:sz w:val="28"/>
          <w:szCs w:val="28"/>
          <w:lang w:val="az-Latn-AZ"/>
        </w:rPr>
        <w:t xml:space="preserve">Quantitative determination of iridoids </w:t>
      </w:r>
    </w:p>
    <w:p w14:paraId="2E2AE59A" w14:textId="77777777" w:rsidR="00084E28" w:rsidRPr="00957C6A" w:rsidRDefault="00084E28" w:rsidP="00957C6A">
      <w:pPr>
        <w:ind w:firstLine="720"/>
        <w:contextualSpacing/>
        <w:rPr>
          <w:sz w:val="28"/>
          <w:szCs w:val="28"/>
          <w:lang w:val="en-US"/>
        </w:rPr>
      </w:pPr>
      <w:r w:rsidRPr="00957C6A">
        <w:rPr>
          <w:sz w:val="28"/>
          <w:szCs w:val="28"/>
          <w:lang w:val="en-US"/>
        </w:rPr>
        <w:t xml:space="preserve">The quantity of iridoids in plant raw material is determined by physical and chemical methods.  However, during the study of pure bitters at first the bitterness value is established. </w:t>
      </w:r>
    </w:p>
    <w:p w14:paraId="3EB70D7A" w14:textId="77777777" w:rsidR="00084E28" w:rsidRPr="00957C6A" w:rsidRDefault="00084E28" w:rsidP="00957C6A">
      <w:pPr>
        <w:ind w:firstLine="720"/>
        <w:contextualSpacing/>
        <w:rPr>
          <w:sz w:val="28"/>
          <w:szCs w:val="28"/>
          <w:lang w:val="az-Latn-AZ"/>
        </w:rPr>
      </w:pPr>
      <w:r w:rsidRPr="00957C6A">
        <w:rPr>
          <w:sz w:val="28"/>
          <w:szCs w:val="28"/>
          <w:lang w:val="en-US"/>
        </w:rPr>
        <w:lastRenderedPageBreak/>
        <w:t xml:space="preserve">The bitter properties of plant material are </w:t>
      </w:r>
      <w:proofErr w:type="spellStart"/>
      <w:r w:rsidRPr="00957C6A">
        <w:rPr>
          <w:sz w:val="28"/>
          <w:szCs w:val="28"/>
          <w:lang w:val="en-US"/>
        </w:rPr>
        <w:t>detemined</w:t>
      </w:r>
      <w:proofErr w:type="spellEnd"/>
      <w:r w:rsidRPr="00957C6A">
        <w:rPr>
          <w:b/>
          <w:sz w:val="28"/>
          <w:szCs w:val="28"/>
          <w:lang w:val="en-US"/>
        </w:rPr>
        <w:t xml:space="preserve"> </w:t>
      </w:r>
      <w:r w:rsidRPr="00957C6A">
        <w:rPr>
          <w:rStyle w:val="Strong"/>
          <w:sz w:val="28"/>
          <w:szCs w:val="28"/>
          <w:shd w:val="clear" w:color="auto" w:fill="FFFFFF"/>
          <w:lang w:val="en-US"/>
        </w:rPr>
        <w:t>by comparison with quinine hydrochloride</w:t>
      </w:r>
      <w:r w:rsidRPr="00957C6A">
        <w:rPr>
          <w:sz w:val="28"/>
          <w:szCs w:val="28"/>
          <w:lang w:val="en-US"/>
        </w:rPr>
        <w:t xml:space="preserve">.  Recognition thresholds of bitter are the minimum levels of concentration of solution, to feel the bitterness in 30 sec. </w:t>
      </w:r>
    </w:p>
    <w:p w14:paraId="0F8CD492"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 The bitterness value  is expressed in units  equivalent to the bitterness of a solution containing 1 g of quinine hydrochloride in 2000 ml of water. </w:t>
      </w:r>
    </w:p>
    <w:p w14:paraId="28C390F3" w14:textId="77777777" w:rsidR="00084E28" w:rsidRPr="00957C6A" w:rsidRDefault="00084E28" w:rsidP="00957C6A">
      <w:pPr>
        <w:ind w:firstLine="720"/>
        <w:contextualSpacing/>
        <w:rPr>
          <w:i/>
          <w:sz w:val="28"/>
          <w:szCs w:val="28"/>
          <w:lang w:val="en-US"/>
        </w:rPr>
      </w:pPr>
    </w:p>
    <w:p w14:paraId="719C7EAF" w14:textId="77777777" w:rsidR="00084E28" w:rsidRPr="00957C6A" w:rsidRDefault="00084E28" w:rsidP="00957C6A">
      <w:pPr>
        <w:ind w:firstLine="720"/>
        <w:contextualSpacing/>
        <w:rPr>
          <w:sz w:val="28"/>
          <w:szCs w:val="28"/>
          <w:lang w:val="az-Latn-AZ"/>
        </w:rPr>
      </w:pPr>
      <w:r w:rsidRPr="00957C6A">
        <w:rPr>
          <w:i/>
          <w:sz w:val="28"/>
          <w:szCs w:val="28"/>
          <w:lang w:val="en-US"/>
        </w:rPr>
        <w:t>Biological activity</w:t>
      </w:r>
      <w:r w:rsidRPr="00957C6A">
        <w:rPr>
          <w:sz w:val="28"/>
          <w:szCs w:val="28"/>
          <w:lang w:val="az-Latn-AZ"/>
        </w:rPr>
        <w:t xml:space="preserve">. The carrieer of biological activitiy is aglycone part of molecule. </w:t>
      </w:r>
      <w:r w:rsidRPr="00957C6A">
        <w:rPr>
          <w:sz w:val="28"/>
          <w:szCs w:val="28"/>
          <w:lang w:val="en-US"/>
        </w:rPr>
        <w:t xml:space="preserve">The use of bitters is based on reflexes to digestive tract. </w:t>
      </w:r>
    </w:p>
    <w:p w14:paraId="1BB4F98F" w14:textId="77777777" w:rsidR="00084E28" w:rsidRPr="00957C6A" w:rsidRDefault="00084E28" w:rsidP="00957C6A">
      <w:pPr>
        <w:ind w:firstLine="709"/>
        <w:contextualSpacing/>
        <w:rPr>
          <w:sz w:val="28"/>
          <w:szCs w:val="28"/>
          <w:lang w:val="az-Latn-AZ"/>
        </w:rPr>
      </w:pPr>
      <w:r w:rsidRPr="00957C6A">
        <w:rPr>
          <w:sz w:val="28"/>
          <w:szCs w:val="28"/>
          <w:lang w:val="az-Latn-AZ"/>
        </w:rPr>
        <w:t xml:space="preserve">The medicinal plants containing iridoids have a broad spectrum of pharmacological acitivity and widely used in medical practice for different diseases.  Pharmacological study of iridoids and creation of drugs have an important significance. It was found, that iridoids (for example aucubin) are bacteriostatic, anti-inflammatory, wound-healing, cholagogue, diuretic and oth.  </w:t>
      </w:r>
    </w:p>
    <w:p w14:paraId="08D6B1B4" w14:textId="77777777" w:rsidR="00084E28" w:rsidRPr="00957C6A" w:rsidRDefault="00084E28" w:rsidP="00957C6A">
      <w:pPr>
        <w:ind w:firstLine="720"/>
        <w:contextualSpacing/>
        <w:rPr>
          <w:sz w:val="28"/>
          <w:szCs w:val="28"/>
          <w:lang w:val="az-Latn-AZ"/>
        </w:rPr>
      </w:pPr>
      <w:r w:rsidRPr="00957C6A">
        <w:rPr>
          <w:sz w:val="28"/>
          <w:szCs w:val="28"/>
          <w:lang w:val="az-Latn-AZ"/>
        </w:rPr>
        <w:t xml:space="preserve">Secoiridoids (gentiopicroside type) increase appetite, stimulate digestion, increase the gastric juice. Bitters stimulate the buds of the tongue and act on digestive organs by reflex.  </w:t>
      </w:r>
    </w:p>
    <w:p w14:paraId="2F6BF632" w14:textId="77777777" w:rsidR="00084E28" w:rsidRPr="00957C6A" w:rsidRDefault="00084E28" w:rsidP="00957C6A">
      <w:pPr>
        <w:ind w:firstLine="709"/>
        <w:contextualSpacing/>
        <w:rPr>
          <w:sz w:val="28"/>
          <w:szCs w:val="28"/>
          <w:lang w:val="az-Latn-AZ"/>
        </w:rPr>
      </w:pPr>
      <w:r w:rsidRPr="00957C6A">
        <w:rPr>
          <w:sz w:val="28"/>
          <w:szCs w:val="28"/>
          <w:lang w:val="az-Latn-AZ"/>
        </w:rPr>
        <w:t xml:space="preserve">All bitters are prescribed in hypoacid and chronic atrophic gastritis with cholagogue and other drugs. Bitters are contraindicated in hyperacid gastric secretion, duodenal and stomach ulcer. </w:t>
      </w:r>
    </w:p>
    <w:p w14:paraId="5BD0B1A8" w14:textId="77777777" w:rsidR="00084E28" w:rsidRPr="00957C6A" w:rsidRDefault="00084E28" w:rsidP="00957C6A">
      <w:pPr>
        <w:ind w:firstLine="709"/>
        <w:contextualSpacing/>
        <w:rPr>
          <w:bCs/>
          <w:sz w:val="28"/>
          <w:szCs w:val="28"/>
          <w:lang w:val="az-Latn-AZ"/>
        </w:rPr>
      </w:pPr>
      <w:r w:rsidRPr="00957C6A">
        <w:rPr>
          <w:sz w:val="28"/>
          <w:szCs w:val="28"/>
          <w:lang w:val="az-Latn-AZ"/>
        </w:rPr>
        <w:t xml:space="preserve">Iridoids are distributed unequally, that’s why their study enables to receive an important information of chemistry, taxonomy and medicinal properties of these compounds. </w:t>
      </w:r>
    </w:p>
    <w:p w14:paraId="6DE9B23C" w14:textId="77777777" w:rsidR="00084E28" w:rsidRPr="00957C6A" w:rsidRDefault="00084E28" w:rsidP="00957C6A">
      <w:pPr>
        <w:contextualSpacing/>
        <w:rPr>
          <w:sz w:val="28"/>
          <w:szCs w:val="28"/>
          <w:lang w:val="az-Latn-AZ"/>
        </w:rPr>
      </w:pPr>
    </w:p>
    <w:p w14:paraId="1DD5E46B" w14:textId="77777777" w:rsidR="007C0E76" w:rsidRPr="00957C6A" w:rsidRDefault="007C0E76" w:rsidP="00957C6A">
      <w:pPr>
        <w:pStyle w:val="NormalWeb"/>
        <w:contextualSpacing/>
        <w:rPr>
          <w:sz w:val="28"/>
          <w:szCs w:val="28"/>
        </w:rPr>
      </w:pPr>
      <w:r w:rsidRPr="00957C6A">
        <w:rPr>
          <w:b/>
          <w:bCs/>
          <w:sz w:val="28"/>
          <w:szCs w:val="28"/>
        </w:rPr>
        <w:t xml:space="preserve">Medicinal Plant and Raw Material Containing Bitter Principles </w:t>
      </w:r>
    </w:p>
    <w:p w14:paraId="31A88F26" w14:textId="77777777" w:rsidR="007C0E76" w:rsidRPr="00957C6A" w:rsidRDefault="007C0E76" w:rsidP="00957C6A">
      <w:pPr>
        <w:pStyle w:val="NormalWeb"/>
        <w:contextualSpacing/>
        <w:rPr>
          <w:sz w:val="28"/>
          <w:szCs w:val="28"/>
        </w:rPr>
      </w:pPr>
      <w:r w:rsidRPr="00957C6A">
        <w:rPr>
          <w:sz w:val="28"/>
          <w:szCs w:val="28"/>
        </w:rPr>
        <w:t>Bitter principles (</w:t>
      </w:r>
      <w:r w:rsidRPr="00957C6A">
        <w:rPr>
          <w:i/>
          <w:iCs/>
          <w:sz w:val="28"/>
          <w:szCs w:val="28"/>
        </w:rPr>
        <w:t>Amara</w:t>
      </w:r>
      <w:r w:rsidRPr="00957C6A">
        <w:rPr>
          <w:sz w:val="28"/>
          <w:szCs w:val="28"/>
        </w:rPr>
        <w:t xml:space="preserve">) are heterogenous compounds of bitter taste. The chemistry of bitter principles has been studied in many cases incompletely. This group comprises natural vegetable products belonging to different chemical groupings. </w:t>
      </w:r>
    </w:p>
    <w:p w14:paraId="2A887A13" w14:textId="77777777" w:rsidR="007C0E76" w:rsidRPr="00957C6A" w:rsidRDefault="007C0E76" w:rsidP="00957C6A">
      <w:pPr>
        <w:pStyle w:val="NormalWeb"/>
        <w:contextualSpacing/>
        <w:rPr>
          <w:sz w:val="28"/>
          <w:szCs w:val="28"/>
        </w:rPr>
      </w:pPr>
      <w:r w:rsidRPr="00957C6A">
        <w:rPr>
          <w:b/>
          <w:bCs/>
          <w:color w:val="211E1E"/>
          <w:sz w:val="28"/>
          <w:szCs w:val="28"/>
        </w:rPr>
        <w:t xml:space="preserve">GENTIAN ROOT - </w:t>
      </w:r>
      <w:r w:rsidRPr="00957C6A">
        <w:rPr>
          <w:b/>
          <w:bCs/>
          <w:i/>
          <w:iCs/>
          <w:color w:val="211E1E"/>
          <w:sz w:val="28"/>
          <w:szCs w:val="28"/>
        </w:rPr>
        <w:t>GENTIANAE RADIX</w:t>
      </w:r>
      <w:r w:rsidRPr="00957C6A">
        <w:rPr>
          <w:b/>
          <w:bCs/>
          <w:i/>
          <w:iCs/>
          <w:color w:val="211E1E"/>
          <w:sz w:val="28"/>
          <w:szCs w:val="28"/>
        </w:rPr>
        <w:br/>
      </w:r>
      <w:r w:rsidRPr="00957C6A">
        <w:rPr>
          <w:b/>
          <w:bCs/>
          <w:color w:val="211E1E"/>
          <w:sz w:val="28"/>
          <w:szCs w:val="28"/>
        </w:rPr>
        <w:t xml:space="preserve">Gentian </w:t>
      </w:r>
      <w:r w:rsidRPr="00957C6A">
        <w:rPr>
          <w:color w:val="211E1E"/>
          <w:sz w:val="28"/>
          <w:szCs w:val="28"/>
        </w:rPr>
        <w:t xml:space="preserve">- </w:t>
      </w:r>
      <w:r w:rsidRPr="00957C6A">
        <w:rPr>
          <w:i/>
          <w:iCs/>
          <w:sz w:val="28"/>
          <w:szCs w:val="28"/>
        </w:rPr>
        <w:t xml:space="preserve">Gentiana lutea </w:t>
      </w:r>
      <w:r w:rsidRPr="00957C6A">
        <w:rPr>
          <w:sz w:val="28"/>
          <w:szCs w:val="28"/>
        </w:rPr>
        <w:t>L.</w:t>
      </w:r>
      <w:r w:rsidRPr="00957C6A">
        <w:rPr>
          <w:i/>
          <w:iCs/>
          <w:color w:val="211E1E"/>
          <w:sz w:val="28"/>
          <w:szCs w:val="28"/>
        </w:rPr>
        <w:t xml:space="preserve">, </w:t>
      </w:r>
      <w:r w:rsidRPr="00957C6A">
        <w:rPr>
          <w:color w:val="211E1E"/>
          <w:sz w:val="28"/>
          <w:szCs w:val="28"/>
        </w:rPr>
        <w:t xml:space="preserve">Fam. </w:t>
      </w:r>
      <w:r w:rsidRPr="00957C6A">
        <w:rPr>
          <w:i/>
          <w:iCs/>
          <w:color w:val="211E1E"/>
          <w:sz w:val="28"/>
          <w:szCs w:val="28"/>
        </w:rPr>
        <w:t>Gentianaceae</w:t>
      </w:r>
      <w:r w:rsidRPr="00957C6A">
        <w:rPr>
          <w:color w:val="211E1E"/>
          <w:sz w:val="28"/>
          <w:szCs w:val="28"/>
        </w:rPr>
        <w:t>.</w:t>
      </w:r>
      <w:r w:rsidRPr="00957C6A">
        <w:rPr>
          <w:color w:val="211E1E"/>
          <w:sz w:val="28"/>
          <w:szCs w:val="28"/>
        </w:rPr>
        <w:br/>
        <w:t>Synonym(s): Yellow gentian.</w:t>
      </w:r>
      <w:r w:rsidRPr="00957C6A">
        <w:rPr>
          <w:color w:val="211E1E"/>
          <w:sz w:val="28"/>
          <w:szCs w:val="28"/>
        </w:rPr>
        <w:br/>
      </w:r>
      <w:r w:rsidRPr="00957C6A">
        <w:rPr>
          <w:b/>
          <w:bCs/>
          <w:sz w:val="28"/>
          <w:szCs w:val="28"/>
        </w:rPr>
        <w:t xml:space="preserve">Plant. </w:t>
      </w:r>
      <w:r w:rsidRPr="00957C6A">
        <w:rPr>
          <w:sz w:val="28"/>
          <w:szCs w:val="28"/>
        </w:rPr>
        <w:t xml:space="preserve">It is an up to more than 1 m in height perennial, herbaceous mountain plant. It has opposite, oval, bluish green, robust leaves; auxillary flowers with 5, rarely more, yellow petals. </w:t>
      </w:r>
    </w:p>
    <w:p w14:paraId="50BFF980" w14:textId="110F238E" w:rsidR="007C0E76" w:rsidRPr="00957C6A" w:rsidRDefault="007C0E76" w:rsidP="00957C6A">
      <w:pPr>
        <w:contextualSpacing/>
        <w:rPr>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Containers/UBF8T346G9.ms/WebArchiveCopyPasteTempFiles/com.microsoft.Word/page3image34032064" \* MERGEFORMATINET </w:instrText>
      </w:r>
      <w:r w:rsidRPr="00957C6A">
        <w:rPr>
          <w:sz w:val="28"/>
          <w:szCs w:val="28"/>
        </w:rPr>
        <w:fldChar w:fldCharType="separate"/>
      </w:r>
      <w:r w:rsidRPr="00957C6A">
        <w:rPr>
          <w:noProof/>
          <w:sz w:val="28"/>
          <w:szCs w:val="28"/>
        </w:rPr>
        <w:drawing>
          <wp:inline distT="0" distB="0" distL="0" distR="0" wp14:anchorId="3C1C86AD" wp14:editId="7C778AA7">
            <wp:extent cx="1209675" cy="1597660"/>
            <wp:effectExtent l="0" t="0" r="0" b="2540"/>
            <wp:docPr id="14" name="Picture 14" descr="page3image340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3image34032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597660"/>
                    </a:xfrm>
                    <a:prstGeom prst="rect">
                      <a:avLst/>
                    </a:prstGeom>
                    <a:noFill/>
                    <a:ln>
                      <a:noFill/>
                    </a:ln>
                  </pic:spPr>
                </pic:pic>
              </a:graphicData>
            </a:graphic>
          </wp:inline>
        </w:drawing>
      </w:r>
      <w:r w:rsidRPr="00957C6A">
        <w:rPr>
          <w:sz w:val="28"/>
          <w:szCs w:val="28"/>
        </w:rPr>
        <w:fldChar w:fldCharType="end"/>
      </w:r>
    </w:p>
    <w:p w14:paraId="3354FC9A" w14:textId="77777777" w:rsidR="00957C6A" w:rsidRPr="00957C6A" w:rsidRDefault="007C0E76" w:rsidP="00957C6A">
      <w:pPr>
        <w:pStyle w:val="NormalWeb"/>
        <w:contextualSpacing/>
        <w:rPr>
          <w:sz w:val="28"/>
          <w:szCs w:val="28"/>
        </w:rPr>
      </w:pPr>
      <w:r w:rsidRPr="00957C6A">
        <w:rPr>
          <w:b/>
          <w:bCs/>
          <w:sz w:val="28"/>
          <w:szCs w:val="28"/>
        </w:rPr>
        <w:t xml:space="preserve">Area of distribution. </w:t>
      </w:r>
      <w:r w:rsidRPr="00957C6A">
        <w:rPr>
          <w:sz w:val="28"/>
          <w:szCs w:val="28"/>
        </w:rPr>
        <w:t>France, Spain, the Balkans, Ukraine (Carpathian Mountains) (where the roots are obtained from wild plants). There are small-scale plantations in France and Germany (where the plant is fully protected).Yellow gentian grows in the mountains and would remain from the times of glaciation. It grows in fields and pastures over altitude of 800 m, evoking big candlesticks someone would have placed here and there</w:t>
      </w:r>
      <w:r w:rsidRPr="00957C6A">
        <w:rPr>
          <w:b/>
          <w:bCs/>
          <w:sz w:val="28"/>
          <w:szCs w:val="28"/>
        </w:rPr>
        <w:t xml:space="preserve">. </w:t>
      </w:r>
    </w:p>
    <w:p w14:paraId="22988075" w14:textId="2BB0A920" w:rsidR="007C0E76" w:rsidRPr="00957C6A" w:rsidRDefault="007C0E76" w:rsidP="00957C6A">
      <w:pPr>
        <w:pStyle w:val="NormalWeb"/>
        <w:contextualSpacing/>
        <w:rPr>
          <w:sz w:val="28"/>
          <w:szCs w:val="28"/>
        </w:rPr>
      </w:pPr>
      <w:r w:rsidRPr="00957C6A">
        <w:rPr>
          <w:b/>
          <w:bCs/>
          <w:sz w:val="28"/>
          <w:szCs w:val="28"/>
        </w:rPr>
        <w:t xml:space="preserve">Description. </w:t>
      </w:r>
      <w:r w:rsidRPr="00957C6A">
        <w:rPr>
          <w:sz w:val="28"/>
          <w:szCs w:val="28"/>
        </w:rPr>
        <w:t xml:space="preserve">The drug consists of the brownish or reddish brown roots, which are up to several centimetres thick and often fragments of the rhizome, which transversely wrinkled on the surface; the roots are longitudinally grooved. In the transverse section of the broken drug, there is a relatively narrow bark (with a coarsely wrinkled cork), a distinct ring of cambium delimiting the xylem. The odour is weak and peculiarly sweetish, reminiscent of dried figs; the taste is sweetish at first, then persistently and intensely bitter. </w:t>
      </w:r>
    </w:p>
    <w:p w14:paraId="4F84C4F8" w14:textId="77777777" w:rsidR="007C0E76" w:rsidRPr="00957C6A" w:rsidRDefault="007C0E76" w:rsidP="00957C6A">
      <w:pPr>
        <w:pStyle w:val="NormalWeb"/>
        <w:contextualSpacing/>
        <w:rPr>
          <w:sz w:val="28"/>
          <w:szCs w:val="28"/>
        </w:rPr>
      </w:pPr>
      <w:r w:rsidRPr="00957C6A">
        <w:rPr>
          <w:b/>
          <w:bCs/>
          <w:sz w:val="28"/>
          <w:szCs w:val="28"/>
        </w:rPr>
        <w:t xml:space="preserve">Constituents. </w:t>
      </w:r>
      <w:r w:rsidRPr="00957C6A">
        <w:rPr>
          <w:sz w:val="28"/>
          <w:szCs w:val="28"/>
        </w:rPr>
        <w:t>The root contains: secoiridoids bitter principles: the main component is gentiopicroside (1 to 3,5 %). The root has a very high bitter value 58000000.</w:t>
      </w:r>
      <w:r w:rsidRPr="00957C6A">
        <w:rPr>
          <w:sz w:val="28"/>
          <w:szCs w:val="28"/>
        </w:rPr>
        <w:br/>
        <w:t xml:space="preserve">Other constituents are xanthone derivatives (gentisin, isogentisin, gentioside, etc.); the darker internal colour of the dried European root as compared with the dried Japanese product, may be due to greater hydrolysis of the colourless glycosides to the yellow xanthones during the drying process. Besides saccharose and the trisaccharide gentianose, there is the bitter-tasting gentio- biose (5 -8%); phytosterols and pectins, or similar gel-forming substances, which may be responsible for the considerable swelling that the drug undergoes when moistened are also present. The alkaloids that have been described in the literature, e.g. gentianine, are probably artefacts arising during work-up. The small amount of the essential oil obtained on distillation has a complex composition. Starch is absent. </w:t>
      </w:r>
    </w:p>
    <w:p w14:paraId="33854E56" w14:textId="77777777" w:rsidR="007C0E76" w:rsidRPr="00957C6A" w:rsidRDefault="007C0E76" w:rsidP="00957C6A">
      <w:pPr>
        <w:pStyle w:val="NormalWeb"/>
        <w:contextualSpacing/>
        <w:rPr>
          <w:sz w:val="28"/>
          <w:szCs w:val="28"/>
        </w:rPr>
      </w:pPr>
      <w:r w:rsidRPr="00957C6A">
        <w:rPr>
          <w:b/>
          <w:bCs/>
          <w:sz w:val="28"/>
          <w:szCs w:val="28"/>
        </w:rPr>
        <w:t xml:space="preserve">Uses. </w:t>
      </w:r>
      <w:r w:rsidRPr="00957C6A">
        <w:rPr>
          <w:sz w:val="28"/>
          <w:szCs w:val="28"/>
        </w:rPr>
        <w:t xml:space="preserve">Gentian has antiasthenic, anti-inflammatory and antipyretic properties. By stimulating the taste buds of tongue and influencing especially the encephalic phase of secretion, the drug brings about reflex promotion of the gastric juice and saliva production; it is also has cholagogic effect. Used externally the plant heals sores. It is used </w:t>
      </w:r>
      <w:r w:rsidRPr="00957C6A">
        <w:rPr>
          <w:b/>
          <w:bCs/>
          <w:sz w:val="28"/>
          <w:szCs w:val="28"/>
        </w:rPr>
        <w:t>c</w:t>
      </w:r>
      <w:r w:rsidRPr="00957C6A">
        <w:rPr>
          <w:sz w:val="28"/>
          <w:szCs w:val="28"/>
        </w:rPr>
        <w:t xml:space="preserve">hiefly in numerous prepared gastrointestinal remedies, as the </w:t>
      </w:r>
      <w:r w:rsidRPr="00957C6A">
        <w:rPr>
          <w:sz w:val="28"/>
          <w:szCs w:val="28"/>
        </w:rPr>
        <w:lastRenderedPageBreak/>
        <w:t xml:space="preserve">powdered drug or extract, tincture, percolate, etc., e.g. Aciphyt® (drops), Gastricard® (tablets, drops), Ventrodigest® (tablets), etc., but also in the cholagogues or roborants and tonics. Homoeopathic dilutions of gentian root are also present in more than a dozen preparations. </w:t>
      </w:r>
    </w:p>
    <w:p w14:paraId="1398B7E6" w14:textId="67642329" w:rsidR="007C0E76" w:rsidRPr="00957C6A" w:rsidRDefault="007C0E76" w:rsidP="00957C6A">
      <w:pPr>
        <w:pStyle w:val="NormalWeb"/>
        <w:contextualSpacing/>
        <w:rPr>
          <w:sz w:val="28"/>
          <w:szCs w:val="28"/>
        </w:rPr>
      </w:pPr>
      <w:r w:rsidRPr="00957C6A">
        <w:rPr>
          <w:sz w:val="28"/>
          <w:szCs w:val="28"/>
        </w:rPr>
        <w:t>Among the UK multi-ingredient products containing gentian root and/or extracts of it are: Lanes Kalms Tablets, Potter's Appetiser, Indigestion, and Stomach Mixtures; Seven Seas Nerve Tablets; Effico® contains compound gentian infusion.</w:t>
      </w:r>
      <w:r w:rsidRPr="00957C6A">
        <w:rPr>
          <w:sz w:val="28"/>
          <w:szCs w:val="28"/>
        </w:rPr>
        <w:br/>
        <w:t xml:space="preserve">Gentian is extensively used to make liqueurs. Gentian is used in cosmetic for its softening and purifying properties. It is moreover a good tonifying agent. Gentian is also recommended for its astringent properties. The plant is a good ingredient in shampoos and lotions for greasy, damaged and delicate, dull and limp hair; body milks; soothing hand creams. </w:t>
      </w:r>
      <w:r w:rsidRPr="00957C6A">
        <w:rPr>
          <w:b/>
          <w:bCs/>
          <w:sz w:val="28"/>
          <w:szCs w:val="28"/>
        </w:rPr>
        <w:t xml:space="preserve">Contraindications: </w:t>
      </w:r>
      <w:r w:rsidRPr="00957C6A">
        <w:rPr>
          <w:sz w:val="28"/>
          <w:szCs w:val="28"/>
        </w:rPr>
        <w:t>Stomach and duodenal ulcer.</w:t>
      </w:r>
      <w:r w:rsidRPr="00957C6A">
        <w:rPr>
          <w:sz w:val="28"/>
          <w:szCs w:val="28"/>
        </w:rPr>
        <w:br/>
      </w:r>
      <w:r w:rsidRPr="00957C6A">
        <w:rPr>
          <w:b/>
          <w:bCs/>
          <w:sz w:val="28"/>
          <w:szCs w:val="28"/>
        </w:rPr>
        <w:t xml:space="preserve">Side Effects: </w:t>
      </w:r>
      <w:r w:rsidRPr="00957C6A">
        <w:rPr>
          <w:sz w:val="28"/>
          <w:szCs w:val="28"/>
        </w:rPr>
        <w:t xml:space="preserve">In predisposed persons headache may develop. </w:t>
      </w:r>
    </w:p>
    <w:p w14:paraId="64D3AD26" w14:textId="77777777" w:rsidR="007C0E76" w:rsidRPr="00957C6A" w:rsidRDefault="007C0E76" w:rsidP="00957C6A">
      <w:pPr>
        <w:pStyle w:val="NormalWeb"/>
        <w:contextualSpacing/>
        <w:rPr>
          <w:sz w:val="28"/>
          <w:szCs w:val="28"/>
        </w:rPr>
      </w:pPr>
      <w:r w:rsidRPr="00957C6A">
        <w:rPr>
          <w:b/>
          <w:bCs/>
          <w:color w:val="211E1E"/>
          <w:sz w:val="28"/>
          <w:szCs w:val="28"/>
        </w:rPr>
        <w:t xml:space="preserve">Pharmacopoeial and Other Monographs: </w:t>
      </w:r>
      <w:r w:rsidRPr="00957C6A">
        <w:rPr>
          <w:sz w:val="28"/>
          <w:szCs w:val="28"/>
        </w:rPr>
        <w:t xml:space="preserve">DAB, Ph Helv., BHP, Ph. Eur. 6.4, BP 2009. </w:t>
      </w:r>
    </w:p>
    <w:p w14:paraId="3AABEE65" w14:textId="77777777" w:rsidR="00957C6A" w:rsidRDefault="00957C6A" w:rsidP="00957C6A">
      <w:pPr>
        <w:pStyle w:val="NormalWeb"/>
        <w:contextualSpacing/>
        <w:rPr>
          <w:b/>
          <w:bCs/>
          <w:color w:val="211E1E"/>
          <w:sz w:val="28"/>
          <w:szCs w:val="28"/>
        </w:rPr>
      </w:pPr>
    </w:p>
    <w:p w14:paraId="27A6664B" w14:textId="3454F79C" w:rsidR="007C0E76" w:rsidRPr="00957C6A" w:rsidRDefault="007C0E76" w:rsidP="00957C6A">
      <w:pPr>
        <w:pStyle w:val="NormalWeb"/>
        <w:contextualSpacing/>
        <w:rPr>
          <w:sz w:val="28"/>
          <w:szCs w:val="28"/>
        </w:rPr>
      </w:pPr>
      <w:r w:rsidRPr="00957C6A">
        <w:rPr>
          <w:b/>
          <w:bCs/>
          <w:color w:val="211E1E"/>
          <w:sz w:val="28"/>
          <w:szCs w:val="28"/>
        </w:rPr>
        <w:t xml:space="preserve">BOGBEAN LEAF - </w:t>
      </w:r>
      <w:r w:rsidRPr="00957C6A">
        <w:rPr>
          <w:b/>
          <w:bCs/>
          <w:i/>
          <w:iCs/>
          <w:sz w:val="28"/>
          <w:szCs w:val="28"/>
        </w:rPr>
        <w:t>MENYANTHIDIS FOLIUM</w:t>
      </w:r>
      <w:r w:rsidRPr="00957C6A">
        <w:rPr>
          <w:b/>
          <w:bCs/>
          <w:i/>
          <w:iCs/>
          <w:sz w:val="28"/>
          <w:szCs w:val="28"/>
        </w:rPr>
        <w:br/>
      </w:r>
      <w:r w:rsidRPr="00957C6A">
        <w:rPr>
          <w:b/>
          <w:bCs/>
          <w:color w:val="211E1E"/>
          <w:sz w:val="28"/>
          <w:szCs w:val="28"/>
        </w:rPr>
        <w:t xml:space="preserve">Bogbean </w:t>
      </w:r>
      <w:r w:rsidRPr="00957C6A">
        <w:rPr>
          <w:color w:val="211E1E"/>
          <w:sz w:val="28"/>
          <w:szCs w:val="28"/>
        </w:rPr>
        <w:t xml:space="preserve">- </w:t>
      </w:r>
      <w:r w:rsidRPr="00957C6A">
        <w:rPr>
          <w:i/>
          <w:iCs/>
          <w:sz w:val="28"/>
          <w:szCs w:val="28"/>
        </w:rPr>
        <w:t xml:space="preserve">Menyanthes trifoliata </w:t>
      </w:r>
      <w:r w:rsidRPr="00957C6A">
        <w:rPr>
          <w:color w:val="211E1E"/>
          <w:sz w:val="28"/>
          <w:szCs w:val="28"/>
        </w:rPr>
        <w:t xml:space="preserve">L., Fam. </w:t>
      </w:r>
      <w:r w:rsidRPr="00957C6A">
        <w:rPr>
          <w:i/>
          <w:iCs/>
          <w:color w:val="211E1E"/>
          <w:sz w:val="28"/>
          <w:szCs w:val="28"/>
        </w:rPr>
        <w:t>Menyanthaceae</w:t>
      </w:r>
      <w:r w:rsidRPr="00957C6A">
        <w:rPr>
          <w:color w:val="211E1E"/>
          <w:sz w:val="28"/>
          <w:szCs w:val="28"/>
        </w:rPr>
        <w:t xml:space="preserve">. Synonym(s): </w:t>
      </w:r>
      <w:r w:rsidRPr="00957C6A">
        <w:rPr>
          <w:sz w:val="28"/>
          <w:szCs w:val="28"/>
        </w:rPr>
        <w:t>Buckbean, Marsh trefoil leaf</w:t>
      </w:r>
      <w:r w:rsidRPr="00957C6A">
        <w:rPr>
          <w:color w:val="211E1E"/>
          <w:sz w:val="28"/>
          <w:szCs w:val="28"/>
        </w:rPr>
        <w:t>.</w:t>
      </w:r>
      <w:r w:rsidRPr="00957C6A">
        <w:rPr>
          <w:color w:val="211E1E"/>
          <w:sz w:val="28"/>
          <w:szCs w:val="28"/>
        </w:rPr>
        <w:br/>
      </w:r>
      <w:r w:rsidRPr="00957C6A">
        <w:rPr>
          <w:b/>
          <w:bCs/>
          <w:sz w:val="28"/>
          <w:szCs w:val="28"/>
        </w:rPr>
        <w:t xml:space="preserve">Plant. </w:t>
      </w:r>
      <w:r w:rsidRPr="00957C6A">
        <w:rPr>
          <w:sz w:val="28"/>
          <w:szCs w:val="28"/>
        </w:rPr>
        <w:t xml:space="preserve">Perennial marsh plant, up to 30 cm in height, with termite leaves. Flowers are while, petals are bearded on the inside. </w:t>
      </w:r>
    </w:p>
    <w:p w14:paraId="35AF1CC5" w14:textId="77777777" w:rsidR="007C0E76" w:rsidRPr="00957C6A" w:rsidRDefault="007C0E76" w:rsidP="00957C6A">
      <w:pPr>
        <w:pStyle w:val="NormalWeb"/>
        <w:contextualSpacing/>
        <w:rPr>
          <w:sz w:val="28"/>
          <w:szCs w:val="28"/>
        </w:rPr>
      </w:pPr>
      <w:r w:rsidRPr="00957C6A">
        <w:rPr>
          <w:b/>
          <w:bCs/>
          <w:sz w:val="28"/>
          <w:szCs w:val="28"/>
        </w:rPr>
        <w:t xml:space="preserve">Area of distribution. </w:t>
      </w:r>
      <w:r w:rsidRPr="00957C6A">
        <w:rPr>
          <w:sz w:val="28"/>
          <w:szCs w:val="28"/>
        </w:rPr>
        <w:t>Damp localities in the northern temperate zone. The drug is imported from the former USSR. Poland, former Yugoslavia, and Hungary.</w:t>
      </w:r>
      <w:r w:rsidRPr="00957C6A">
        <w:rPr>
          <w:sz w:val="28"/>
          <w:szCs w:val="28"/>
        </w:rPr>
        <w:br/>
      </w:r>
      <w:r w:rsidRPr="00957C6A">
        <w:rPr>
          <w:b/>
          <w:bCs/>
          <w:sz w:val="28"/>
          <w:szCs w:val="28"/>
        </w:rPr>
        <w:t xml:space="preserve">Description. </w:t>
      </w:r>
      <w:r w:rsidRPr="00957C6A">
        <w:rPr>
          <w:sz w:val="28"/>
          <w:szCs w:val="28"/>
        </w:rPr>
        <w:t xml:space="preserve">The leaves are ternate ("trefoil"), with 1 ca. 10 cm </w:t>
      </w:r>
    </w:p>
    <w:p w14:paraId="7D3A43D5" w14:textId="77777777" w:rsidR="007C0E76" w:rsidRPr="00957C6A" w:rsidRDefault="007C0E76" w:rsidP="00957C6A">
      <w:pPr>
        <w:pStyle w:val="NormalWeb"/>
        <w:contextualSpacing/>
        <w:rPr>
          <w:sz w:val="28"/>
          <w:szCs w:val="28"/>
        </w:rPr>
      </w:pPr>
      <w:r w:rsidRPr="00957C6A">
        <w:rPr>
          <w:sz w:val="28"/>
          <w:szCs w:val="28"/>
        </w:rPr>
        <w:t xml:space="preserve">long petiole, and the individual leaflets are 5-10 cm long, elliptic, glabrous and with an entire margin. The leaf fragments of the cut drug are grayish green, partly with the shriveled, brownish nerves: because on drying the aerenchyma shrivels more, the fragments of the thicker petiole are wrinkled and longitudinally grooved. Very occasionally, petiole fragments with the three points where the leaflets were attached are recognizable. There is no odour. The taste is very bitter. </w:t>
      </w:r>
      <w:r w:rsidRPr="00957C6A">
        <w:rPr>
          <w:b/>
          <w:bCs/>
          <w:sz w:val="28"/>
          <w:szCs w:val="28"/>
        </w:rPr>
        <w:t xml:space="preserve">Constituents. </w:t>
      </w:r>
      <w:r w:rsidRPr="00957C6A">
        <w:rPr>
          <w:sz w:val="28"/>
          <w:szCs w:val="28"/>
        </w:rPr>
        <w:t>The bitter substances are the secoiridoid glycosides dihydrofoliamenthin, ment hiafol in and logan in,</w:t>
      </w:r>
      <w:r w:rsidRPr="00957C6A">
        <w:rPr>
          <w:sz w:val="28"/>
          <w:szCs w:val="28"/>
          <w:lang w:val="az-Latn-AZ"/>
        </w:rPr>
        <w:t xml:space="preserve"> </w:t>
      </w:r>
      <w:r w:rsidRPr="00957C6A">
        <w:rPr>
          <w:sz w:val="28"/>
          <w:szCs w:val="28"/>
        </w:rPr>
        <w:t xml:space="preserve">monoterpenoid alkaloids gentianine and geritianidine are possibly artefacts arising during the isolation procedure. Flavonoids, particulare hyperoside and rutoside, coumarins in small amounts are also present. </w:t>
      </w:r>
    </w:p>
    <w:p w14:paraId="68365B40" w14:textId="41CB550E" w:rsidR="007C0E76" w:rsidRPr="00957C6A" w:rsidRDefault="007C0E76" w:rsidP="00957C6A">
      <w:pPr>
        <w:pStyle w:val="NormalWeb"/>
        <w:contextualSpacing/>
        <w:rPr>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Containers/UBF8T346G9.ms/WebArchiveCopyPasteTempFiles/com.microsoft.Word/8S8AAAAASUVORK5CYII=" \* MERGEFORMATINET </w:instrText>
      </w:r>
      <w:r w:rsidRPr="00957C6A">
        <w:rPr>
          <w:sz w:val="28"/>
          <w:szCs w:val="28"/>
        </w:rPr>
        <w:fldChar w:fldCharType="separate"/>
      </w:r>
      <w:r w:rsidRPr="00957C6A">
        <w:rPr>
          <w:noProof/>
          <w:sz w:val="28"/>
          <w:szCs w:val="28"/>
        </w:rPr>
        <w:drawing>
          <wp:inline distT="0" distB="0" distL="0" distR="0" wp14:anchorId="79BED8FD" wp14:editId="31C114A8">
            <wp:extent cx="1864252" cy="2235735"/>
            <wp:effectExtent l="0" t="0" r="3175" b="0"/>
            <wp:docPr id="44" name="Picture 44" descr="Dihydrofoliamen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Dihydrofoliamenth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5209" cy="2308839"/>
                    </a:xfrm>
                    <a:prstGeom prst="rect">
                      <a:avLst/>
                    </a:prstGeom>
                    <a:noFill/>
                    <a:ln>
                      <a:noFill/>
                    </a:ln>
                  </pic:spPr>
                </pic:pic>
              </a:graphicData>
            </a:graphic>
          </wp:inline>
        </w:drawing>
      </w:r>
      <w:r w:rsidRPr="00957C6A">
        <w:rPr>
          <w:sz w:val="28"/>
          <w:szCs w:val="28"/>
        </w:rPr>
        <w:fldChar w:fldCharType="end"/>
      </w:r>
      <w:r w:rsidRPr="00957C6A">
        <w:rPr>
          <w:sz w:val="28"/>
          <w:szCs w:val="28"/>
          <w:lang w:val="az-Latn-AZ"/>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Containers/UBF8T346G9.ms/WebArchiveCopyPasteTempFiles/com.microsoft.Word/PaZ2oAnpDiAUzNkBvd5nwtlGQ9j8sezp2ywjdT3nfQ0goT0siUvxeWeBibTq1OeSQQkw4PRZQ6BQqOapJwYjWBZ5XiJIY7rkRx8axDTU+8D+aqyK1c6VY0QAAAABJRU5ErkJggg==" \* MERGEFORMATINET </w:instrText>
      </w:r>
      <w:r w:rsidRPr="00957C6A">
        <w:rPr>
          <w:sz w:val="28"/>
          <w:szCs w:val="28"/>
        </w:rPr>
        <w:fldChar w:fldCharType="separate"/>
      </w:r>
      <w:r w:rsidRPr="00957C6A">
        <w:rPr>
          <w:noProof/>
          <w:sz w:val="28"/>
          <w:szCs w:val="28"/>
        </w:rPr>
        <w:drawing>
          <wp:inline distT="0" distB="0" distL="0" distR="0" wp14:anchorId="782A6882" wp14:editId="47B6E864">
            <wp:extent cx="1995170" cy="2281555"/>
            <wp:effectExtent l="0" t="0" r="0" b="4445"/>
            <wp:docPr id="45" name="Picture 45" descr="Menthiaf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Menthiafol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5170" cy="2281555"/>
                    </a:xfrm>
                    <a:prstGeom prst="rect">
                      <a:avLst/>
                    </a:prstGeom>
                    <a:noFill/>
                    <a:ln>
                      <a:noFill/>
                    </a:ln>
                  </pic:spPr>
                </pic:pic>
              </a:graphicData>
            </a:graphic>
          </wp:inline>
        </w:drawing>
      </w:r>
      <w:r w:rsidRPr="00957C6A">
        <w:rPr>
          <w:sz w:val="28"/>
          <w:szCs w:val="28"/>
        </w:rPr>
        <w:fldChar w:fldCharType="end"/>
      </w:r>
      <w:r w:rsidRPr="00957C6A">
        <w:rPr>
          <w:sz w:val="28"/>
          <w:szCs w:val="28"/>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Containers/UBF8T346G9.ms/WebArchiveCopyPasteTempFiles/com.microsoft.Word/AfBaJ6TVRprBQAAAABJRU5ErkJggg==" \* MERGEFORMATINET </w:instrText>
      </w:r>
      <w:r w:rsidRPr="00957C6A">
        <w:rPr>
          <w:sz w:val="28"/>
          <w:szCs w:val="28"/>
        </w:rPr>
        <w:fldChar w:fldCharType="separate"/>
      </w:r>
      <w:r w:rsidRPr="00957C6A">
        <w:rPr>
          <w:noProof/>
          <w:sz w:val="28"/>
          <w:szCs w:val="28"/>
        </w:rPr>
        <w:drawing>
          <wp:inline distT="0" distB="0" distL="0" distR="0" wp14:anchorId="3E764F21" wp14:editId="61A162F3">
            <wp:extent cx="2096655" cy="787385"/>
            <wp:effectExtent l="0" t="0" r="0" b="635"/>
            <wp:docPr id="46" name="Picture 46" descr="Scopolet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copoletin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2133425" cy="801194"/>
                    </a:xfrm>
                    <a:prstGeom prst="rect">
                      <a:avLst/>
                    </a:prstGeom>
                    <a:noFill/>
                    <a:ln>
                      <a:noFill/>
                    </a:ln>
                  </pic:spPr>
                </pic:pic>
              </a:graphicData>
            </a:graphic>
          </wp:inline>
        </w:drawing>
      </w:r>
      <w:r w:rsidRPr="00957C6A">
        <w:rPr>
          <w:sz w:val="28"/>
          <w:szCs w:val="28"/>
        </w:rPr>
        <w:fldChar w:fldCharType="end"/>
      </w:r>
      <w:r w:rsidRPr="00957C6A">
        <w:rPr>
          <w:sz w:val="28"/>
          <w:szCs w:val="28"/>
        </w:rPr>
        <w:t xml:space="preserve"> </w:t>
      </w:r>
      <w:r w:rsidRPr="00957C6A">
        <w:rPr>
          <w:b/>
          <w:bCs/>
          <w:sz w:val="28"/>
          <w:szCs w:val="28"/>
        </w:rPr>
        <w:t>Scopoletin</w:t>
      </w:r>
      <w:r w:rsidRPr="00957C6A">
        <w:rPr>
          <w:b/>
          <w:bCs/>
          <w:sz w:val="28"/>
          <w:szCs w:val="28"/>
        </w:rPr>
        <w:t xml:space="preserve">. </w:t>
      </w:r>
      <w:r w:rsidRPr="00957C6A">
        <w:rPr>
          <w:b/>
          <w:bCs/>
          <w:sz w:val="28"/>
          <w:szCs w:val="28"/>
          <w:lang w:val="az-Latn-AZ"/>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Containers/UBF8T346G9.ms/WebArchiveCopyPasteTempFiles/com.microsoft.Word/O8EGBBHZQJEAAAAASUVORK5CYII=" \* MERGEFORMATINET </w:instrText>
      </w:r>
      <w:r w:rsidRPr="00957C6A">
        <w:rPr>
          <w:sz w:val="28"/>
          <w:szCs w:val="28"/>
        </w:rPr>
        <w:fldChar w:fldCharType="separate"/>
      </w:r>
      <w:r w:rsidRPr="00957C6A">
        <w:rPr>
          <w:noProof/>
          <w:sz w:val="28"/>
          <w:szCs w:val="28"/>
        </w:rPr>
        <w:drawing>
          <wp:inline distT="0" distB="0" distL="0" distR="0" wp14:anchorId="0BBF1D1A" wp14:editId="053BF470">
            <wp:extent cx="1625600" cy="1088070"/>
            <wp:effectExtent l="0" t="0" r="0" b="4445"/>
            <wp:docPr id="48" name="Picture 48" descr="Sweroside | ≥99%(HPLC) | Selleck | Immunology &amp; Inflammation related 阻害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weroside | ≥99%(HPLC) | Selleck | Immunology &amp; Inflammation related 阻害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9920" cy="1124429"/>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Sweroside </w:t>
      </w:r>
    </w:p>
    <w:p w14:paraId="7402BF4C" w14:textId="77777777" w:rsidR="007C0E76" w:rsidRPr="00957C6A" w:rsidRDefault="007C0E76" w:rsidP="00957C6A">
      <w:pPr>
        <w:pStyle w:val="NormalWeb"/>
        <w:contextualSpacing/>
        <w:rPr>
          <w:sz w:val="28"/>
          <w:szCs w:val="28"/>
        </w:rPr>
      </w:pPr>
      <w:r w:rsidRPr="00957C6A">
        <w:rPr>
          <w:b/>
          <w:bCs/>
          <w:sz w:val="28"/>
          <w:szCs w:val="28"/>
        </w:rPr>
        <w:t xml:space="preserve">Uses. </w:t>
      </w:r>
      <w:r w:rsidRPr="00957C6A">
        <w:rPr>
          <w:color w:val="211E1E"/>
          <w:sz w:val="28"/>
          <w:szCs w:val="28"/>
        </w:rPr>
        <w:t xml:space="preserve">Bogbean is stated to possess bitter and diuretic properties. It has been used for rheumatism, rheumatoid arthritis, and specifically for muscular rheumatism associated with general asthenia. </w:t>
      </w:r>
      <w:r w:rsidRPr="00957C6A">
        <w:rPr>
          <w:b/>
          <w:bCs/>
          <w:sz w:val="28"/>
          <w:szCs w:val="28"/>
        </w:rPr>
        <w:t xml:space="preserve">Contraindications: </w:t>
      </w:r>
      <w:r w:rsidRPr="00957C6A">
        <w:rPr>
          <w:color w:val="211E1E"/>
          <w:sz w:val="28"/>
          <w:szCs w:val="28"/>
        </w:rPr>
        <w:t xml:space="preserve">Excessive doses may be irritant to the gastrointestinal tract, causing diarrhoea, griping pains, nausea and vomiting. </w:t>
      </w:r>
    </w:p>
    <w:p w14:paraId="55CEEC32" w14:textId="687F3AE1" w:rsidR="007C0E76" w:rsidRPr="00957C6A" w:rsidRDefault="007C0E76" w:rsidP="00957C6A">
      <w:pPr>
        <w:pStyle w:val="NormalWeb"/>
        <w:contextualSpacing/>
        <w:rPr>
          <w:sz w:val="28"/>
          <w:szCs w:val="28"/>
        </w:rPr>
      </w:pPr>
      <w:r w:rsidRPr="00957C6A">
        <w:rPr>
          <w:b/>
          <w:bCs/>
          <w:color w:val="211E1E"/>
          <w:sz w:val="28"/>
          <w:szCs w:val="28"/>
        </w:rPr>
        <w:t xml:space="preserve">Pharmacopoeial and Other Monographs: </w:t>
      </w:r>
      <w:r w:rsidRPr="00957C6A">
        <w:rPr>
          <w:color w:val="211E1E"/>
          <w:sz w:val="28"/>
          <w:szCs w:val="28"/>
        </w:rPr>
        <w:t xml:space="preserve">BHP 1996, BP 2009, Complete German Commission E, Martindale 35th edition, Ph. Eur. 6.4, SPU. </w:t>
      </w:r>
    </w:p>
    <w:p w14:paraId="7E4819FE" w14:textId="77777777" w:rsidR="007C0E76" w:rsidRPr="00957C6A" w:rsidRDefault="007C0E76" w:rsidP="00957C6A">
      <w:pPr>
        <w:pStyle w:val="NormalWeb"/>
        <w:contextualSpacing/>
        <w:rPr>
          <w:sz w:val="28"/>
          <w:szCs w:val="28"/>
        </w:rPr>
      </w:pPr>
      <w:r w:rsidRPr="00957C6A">
        <w:rPr>
          <w:b/>
          <w:bCs/>
          <w:color w:val="211E1E"/>
          <w:sz w:val="28"/>
          <w:szCs w:val="28"/>
        </w:rPr>
        <w:t>CENTAURY HERB –</w:t>
      </w:r>
      <w:r w:rsidRPr="00957C6A">
        <w:rPr>
          <w:b/>
          <w:bCs/>
          <w:i/>
          <w:iCs/>
          <w:color w:val="211E1E"/>
          <w:sz w:val="28"/>
          <w:szCs w:val="28"/>
        </w:rPr>
        <w:t>CENTAURII HERBA</w:t>
      </w:r>
      <w:r w:rsidRPr="00957C6A">
        <w:rPr>
          <w:b/>
          <w:bCs/>
          <w:i/>
          <w:iCs/>
          <w:color w:val="211E1E"/>
          <w:sz w:val="28"/>
          <w:szCs w:val="28"/>
        </w:rPr>
        <w:br/>
      </w:r>
      <w:r w:rsidRPr="00957C6A">
        <w:rPr>
          <w:b/>
          <w:bCs/>
          <w:color w:val="211E1E"/>
          <w:sz w:val="28"/>
          <w:szCs w:val="28"/>
        </w:rPr>
        <w:t xml:space="preserve">Centaury </w:t>
      </w:r>
      <w:r w:rsidRPr="00957C6A">
        <w:rPr>
          <w:color w:val="211E1E"/>
          <w:sz w:val="28"/>
          <w:szCs w:val="28"/>
        </w:rPr>
        <w:t xml:space="preserve">- </w:t>
      </w:r>
      <w:r w:rsidRPr="00957C6A">
        <w:rPr>
          <w:i/>
          <w:iCs/>
          <w:color w:val="211E1E"/>
          <w:sz w:val="28"/>
          <w:szCs w:val="28"/>
        </w:rPr>
        <w:t xml:space="preserve">Centaurium erythraea </w:t>
      </w:r>
      <w:r w:rsidRPr="00957C6A">
        <w:rPr>
          <w:color w:val="211E1E"/>
          <w:sz w:val="28"/>
          <w:szCs w:val="28"/>
        </w:rPr>
        <w:t xml:space="preserve">Rafn., Fam. </w:t>
      </w:r>
      <w:r w:rsidRPr="00957C6A">
        <w:rPr>
          <w:i/>
          <w:iCs/>
          <w:color w:val="211E1E"/>
          <w:sz w:val="28"/>
          <w:szCs w:val="28"/>
        </w:rPr>
        <w:t>Gentianaceae</w:t>
      </w:r>
      <w:r w:rsidRPr="00957C6A">
        <w:rPr>
          <w:color w:val="211E1E"/>
          <w:sz w:val="28"/>
          <w:szCs w:val="28"/>
        </w:rPr>
        <w:t xml:space="preserve">. Synonym(s): </w:t>
      </w:r>
      <w:r w:rsidRPr="00957C6A">
        <w:rPr>
          <w:i/>
          <w:iCs/>
          <w:color w:val="211E1E"/>
          <w:sz w:val="28"/>
          <w:szCs w:val="28"/>
        </w:rPr>
        <w:t xml:space="preserve">Centaurium minus </w:t>
      </w:r>
      <w:r w:rsidRPr="00957C6A">
        <w:rPr>
          <w:color w:val="211E1E"/>
          <w:sz w:val="28"/>
          <w:szCs w:val="28"/>
        </w:rPr>
        <w:t>Auct</w:t>
      </w:r>
      <w:r w:rsidRPr="00957C6A">
        <w:rPr>
          <w:i/>
          <w:iCs/>
          <w:color w:val="211E1E"/>
          <w:sz w:val="28"/>
          <w:szCs w:val="28"/>
        </w:rPr>
        <w:t xml:space="preserve">, C. umbellatum </w:t>
      </w:r>
      <w:r w:rsidRPr="00957C6A">
        <w:rPr>
          <w:color w:val="211E1E"/>
          <w:sz w:val="28"/>
          <w:szCs w:val="28"/>
        </w:rPr>
        <w:t xml:space="preserve">Gilib., Common Centaury, </w:t>
      </w:r>
      <w:r w:rsidRPr="00957C6A">
        <w:rPr>
          <w:i/>
          <w:iCs/>
          <w:color w:val="211E1E"/>
          <w:sz w:val="28"/>
          <w:szCs w:val="28"/>
        </w:rPr>
        <w:t xml:space="preserve">Erythraea centaurium </w:t>
      </w:r>
      <w:r w:rsidRPr="00957C6A">
        <w:rPr>
          <w:color w:val="211E1E"/>
          <w:sz w:val="28"/>
          <w:szCs w:val="28"/>
        </w:rPr>
        <w:t>(L.).</w:t>
      </w:r>
      <w:r w:rsidRPr="00957C6A">
        <w:rPr>
          <w:color w:val="211E1E"/>
          <w:sz w:val="28"/>
          <w:szCs w:val="28"/>
        </w:rPr>
        <w:br/>
      </w:r>
      <w:r w:rsidRPr="00957C6A">
        <w:rPr>
          <w:b/>
          <w:bCs/>
          <w:sz w:val="28"/>
          <w:szCs w:val="28"/>
        </w:rPr>
        <w:t xml:space="preserve">Plant. </w:t>
      </w:r>
      <w:r w:rsidRPr="00957C6A">
        <w:rPr>
          <w:sz w:val="28"/>
          <w:szCs w:val="28"/>
        </w:rPr>
        <w:t>A biennial, only 30 cm in height producing a basal rosette of elliptical to spathulate leaves in the first year and a branched (lowering stem bearing small sessile, 5-part pinkish red, tubular flowers in flat umbels in the second year.</w:t>
      </w:r>
      <w:r w:rsidRPr="00957C6A">
        <w:rPr>
          <w:sz w:val="28"/>
          <w:szCs w:val="28"/>
        </w:rPr>
        <w:br/>
      </w:r>
      <w:r w:rsidRPr="00957C6A">
        <w:rPr>
          <w:b/>
          <w:bCs/>
          <w:sz w:val="28"/>
          <w:szCs w:val="28"/>
        </w:rPr>
        <w:t xml:space="preserve">Area of distribution. </w:t>
      </w:r>
      <w:r w:rsidRPr="00957C6A">
        <w:rPr>
          <w:sz w:val="28"/>
          <w:szCs w:val="28"/>
        </w:rPr>
        <w:t xml:space="preserve">Scattered to widespread in Europe, North </w:t>
      </w:r>
    </w:p>
    <w:p w14:paraId="2F1A31B1" w14:textId="77777777" w:rsidR="007C0E76" w:rsidRPr="00957C6A" w:rsidRDefault="007C0E76" w:rsidP="00957C6A">
      <w:pPr>
        <w:pStyle w:val="NormalWeb"/>
        <w:contextualSpacing/>
        <w:rPr>
          <w:sz w:val="28"/>
          <w:szCs w:val="28"/>
        </w:rPr>
      </w:pPr>
      <w:r w:rsidRPr="00957C6A">
        <w:rPr>
          <w:sz w:val="28"/>
          <w:szCs w:val="28"/>
        </w:rPr>
        <w:t xml:space="preserve">America, North Africa, and western Asia. The drug is imported from Morocco, former Yugoslavia, Bulgaria, and Hungary. </w:t>
      </w:r>
    </w:p>
    <w:p w14:paraId="7B95E486" w14:textId="77777777" w:rsidR="00957C6A" w:rsidRPr="00957C6A" w:rsidRDefault="007C0E76" w:rsidP="00957C6A">
      <w:pPr>
        <w:pStyle w:val="NormalWeb"/>
        <w:contextualSpacing/>
        <w:rPr>
          <w:sz w:val="28"/>
          <w:szCs w:val="28"/>
        </w:rPr>
      </w:pPr>
      <w:r w:rsidRPr="00957C6A">
        <w:rPr>
          <w:b/>
          <w:bCs/>
          <w:sz w:val="28"/>
          <w:szCs w:val="28"/>
        </w:rPr>
        <w:t>Description</w:t>
      </w:r>
      <w:r w:rsidRPr="00957C6A">
        <w:rPr>
          <w:sz w:val="28"/>
          <w:szCs w:val="28"/>
        </w:rPr>
        <w:t xml:space="preserve">. Prominent features of the drug, which consists of aerial parts of the flowering plant, are the mostly yellowish, 4-angled, hollow pieces of stem and the up to 8 mm long reddish flowers. Fragments of the small, entire, and glabrous opposite leaves, on the other hand, are less conspicuous. Occasionally waved dehiscent fruits are present, together with the loose, very small seeds discharged </w:t>
      </w:r>
      <w:r w:rsidRPr="00957C6A">
        <w:rPr>
          <w:sz w:val="28"/>
          <w:szCs w:val="28"/>
        </w:rPr>
        <w:lastRenderedPageBreak/>
        <w:t xml:space="preserve">from them. Another characteristic feature is the anthers, which become spirally twisted after releasing their pollen. </w:t>
      </w:r>
    </w:p>
    <w:p w14:paraId="1AF11611" w14:textId="5A229408" w:rsidR="007C0E76" w:rsidRPr="00957C6A" w:rsidRDefault="00957C6A" w:rsidP="00957C6A">
      <w:pPr>
        <w:pStyle w:val="NormalWeb"/>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Containers/UBF8T346G9.ms/WebArchiveCopyPasteTempFiles/com.microsoft.Word/page6image33600512" \* MERGEFORMATINET </w:instrText>
      </w:r>
      <w:r w:rsidRPr="00957C6A">
        <w:rPr>
          <w:sz w:val="28"/>
          <w:szCs w:val="28"/>
        </w:rPr>
        <w:fldChar w:fldCharType="separate"/>
      </w:r>
      <w:r w:rsidRPr="00957C6A">
        <w:rPr>
          <w:noProof/>
          <w:sz w:val="28"/>
          <w:szCs w:val="28"/>
        </w:rPr>
        <w:drawing>
          <wp:inline distT="0" distB="0" distL="0" distR="0" wp14:anchorId="578C17D2" wp14:editId="347ACA6D">
            <wp:extent cx="1653540" cy="2161540"/>
            <wp:effectExtent l="0" t="0" r="0" b="0"/>
            <wp:docPr id="15" name="Picture 15" descr="page6image336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6image336005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3540" cy="2161540"/>
                    </a:xfrm>
                    <a:prstGeom prst="rect">
                      <a:avLst/>
                    </a:prstGeom>
                    <a:noFill/>
                    <a:ln>
                      <a:noFill/>
                    </a:ln>
                  </pic:spPr>
                </pic:pic>
              </a:graphicData>
            </a:graphic>
          </wp:inline>
        </w:drawing>
      </w:r>
      <w:r w:rsidRPr="00957C6A">
        <w:rPr>
          <w:sz w:val="28"/>
          <w:szCs w:val="28"/>
        </w:rPr>
        <w:fldChar w:fldCharType="end"/>
      </w:r>
    </w:p>
    <w:p w14:paraId="2DE83795" w14:textId="77777777" w:rsidR="007C0E76" w:rsidRPr="00957C6A" w:rsidRDefault="007C0E76" w:rsidP="00957C6A">
      <w:pPr>
        <w:pStyle w:val="NormalWeb"/>
        <w:contextualSpacing/>
        <w:rPr>
          <w:color w:val="211E1E"/>
          <w:sz w:val="28"/>
          <w:szCs w:val="28"/>
        </w:rPr>
      </w:pPr>
      <w:r w:rsidRPr="00957C6A">
        <w:rPr>
          <w:b/>
          <w:bCs/>
          <w:sz w:val="28"/>
          <w:szCs w:val="28"/>
        </w:rPr>
        <w:t xml:space="preserve">Constituents. </w:t>
      </w:r>
      <w:r w:rsidRPr="00957C6A">
        <w:rPr>
          <w:sz w:val="28"/>
          <w:szCs w:val="28"/>
        </w:rPr>
        <w:t>Small amounts of intensely bitter-tasting secoiridoid glycosides, g</w:t>
      </w:r>
      <w:r w:rsidRPr="00957C6A">
        <w:rPr>
          <w:color w:val="211E1E"/>
          <w:sz w:val="28"/>
          <w:szCs w:val="28"/>
        </w:rPr>
        <w:t>entiopicroside (about 2%) as major, others include centapicrin, gentioflavoside, sweroside and swertiamarin; intensely bitter m-hydroxybenzoyl esters of sweroside and catapicrin.</w:t>
      </w:r>
      <w:r w:rsidRPr="00957C6A">
        <w:rPr>
          <w:color w:val="211E1E"/>
          <w:sz w:val="28"/>
          <w:szCs w:val="28"/>
        </w:rPr>
        <w:br/>
        <w:t xml:space="preserve">Among triterpenoids it includes α- and β-amyrin, erythrodiol, crataegolic acid, oleanolic acid and sitosterol. </w:t>
      </w:r>
    </w:p>
    <w:p w14:paraId="10CF1082" w14:textId="512AF36F" w:rsidR="007C0E76" w:rsidRPr="00957C6A" w:rsidRDefault="007C0E76" w:rsidP="00957C6A">
      <w:pPr>
        <w:pStyle w:val="NormalWeb"/>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Containers/UBF8T346G9.ms/WebArchiveCopyPasteTempFiles/com.microsoft.Word/xJYeUCqkgr4AAAAASUVORK5CYII=" \* MERGEFORMATINET </w:instrText>
      </w:r>
      <w:r w:rsidRPr="00957C6A">
        <w:rPr>
          <w:sz w:val="28"/>
          <w:szCs w:val="28"/>
        </w:rPr>
        <w:fldChar w:fldCharType="separate"/>
      </w:r>
      <w:r w:rsidRPr="00957C6A">
        <w:rPr>
          <w:noProof/>
          <w:sz w:val="28"/>
          <w:szCs w:val="28"/>
        </w:rPr>
        <w:drawing>
          <wp:inline distT="0" distB="0" distL="0" distR="0" wp14:anchorId="4595FFFD" wp14:editId="4ACD7F8A">
            <wp:extent cx="1597891" cy="1063977"/>
            <wp:effectExtent l="0" t="0" r="2540" b="3175"/>
            <wp:docPr id="49" name="Picture 49" descr="Swertiamarin | ≥99%(HPLC) | Selleck |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wertiamarin | ≥99%(HPLC) | Selleck | Oth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1642" cy="1073133"/>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Swertiamarin </w:t>
      </w:r>
      <w:r w:rsidRPr="00957C6A">
        <w:rPr>
          <w:b/>
          <w:bCs/>
          <w:sz w:val="28"/>
          <w:szCs w:val="28"/>
          <w:lang w:val="az-Latn-AZ"/>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Containers/UBF8T346G9.ms/WebArchiveCopyPasteTempFiles/com.microsoft.Word/JNrnhTM0hGQAAAABJRU5ErkJggg==" \* MERGEFORMATINET </w:instrText>
      </w:r>
      <w:r w:rsidRPr="00957C6A">
        <w:rPr>
          <w:sz w:val="28"/>
          <w:szCs w:val="28"/>
        </w:rPr>
        <w:fldChar w:fldCharType="separate"/>
      </w:r>
      <w:r w:rsidRPr="00957C6A">
        <w:rPr>
          <w:noProof/>
          <w:sz w:val="28"/>
          <w:szCs w:val="28"/>
        </w:rPr>
        <w:drawing>
          <wp:inline distT="0" distB="0" distL="0" distR="0" wp14:anchorId="44E196CC" wp14:editId="5559CA61">
            <wp:extent cx="1394691" cy="946388"/>
            <wp:effectExtent l="0" t="0" r="2540" b="6350"/>
            <wp:docPr id="50" name="Picture 50" descr="Gentiopicroside (Gentiopicrin), Anticonvulsant agent (CAS 20831-76-9)  (ab14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Gentiopicroside (Gentiopicrin), Anticonvulsant agent (CAS 20831-76-9)  (ab1436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157" cy="971811"/>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Gentiopicrin </w:t>
      </w:r>
    </w:p>
    <w:p w14:paraId="40A92BD1" w14:textId="2B889D6A" w:rsidR="007C0E76" w:rsidRPr="00957C6A" w:rsidRDefault="007C0E76" w:rsidP="00957C6A">
      <w:pPr>
        <w:contextualSpacing/>
        <w:rPr>
          <w:sz w:val="28"/>
          <w:szCs w:val="28"/>
        </w:rPr>
      </w:pPr>
    </w:p>
    <w:p w14:paraId="3502BEDA" w14:textId="77777777" w:rsidR="007C0E76" w:rsidRPr="00957C6A" w:rsidRDefault="007C0E76" w:rsidP="00957C6A">
      <w:pPr>
        <w:pStyle w:val="NormalWeb"/>
        <w:contextualSpacing/>
        <w:rPr>
          <w:sz w:val="28"/>
          <w:szCs w:val="28"/>
        </w:rPr>
      </w:pPr>
      <w:r w:rsidRPr="00957C6A">
        <w:rPr>
          <w:color w:val="211E1E"/>
          <w:sz w:val="28"/>
          <w:szCs w:val="28"/>
        </w:rPr>
        <w:t xml:space="preserve">Herb contains highly methylated xanthones, including eustomin and 8-demethyleustomin; phenolic acids - vanillic, syringic, p-coumaric, ferulic, sinapic and caffeic; pyridine-type alkaloids; traces of gentianine, gentianidine, gentioflavine and flavonoids, fatty acids, alkanes and waxes. </w:t>
      </w:r>
    </w:p>
    <w:p w14:paraId="09C581B4" w14:textId="77777777" w:rsidR="007C0E76" w:rsidRPr="00957C6A" w:rsidRDefault="007C0E76" w:rsidP="00957C6A">
      <w:pPr>
        <w:pStyle w:val="NormalWeb"/>
        <w:contextualSpacing/>
        <w:rPr>
          <w:sz w:val="28"/>
          <w:szCs w:val="28"/>
        </w:rPr>
      </w:pPr>
      <w:r w:rsidRPr="00957C6A">
        <w:rPr>
          <w:b/>
          <w:bCs/>
          <w:sz w:val="28"/>
          <w:szCs w:val="28"/>
        </w:rPr>
        <w:t xml:space="preserve">Uses. </w:t>
      </w:r>
      <w:r w:rsidRPr="00957C6A">
        <w:rPr>
          <w:color w:val="211E1E"/>
          <w:sz w:val="28"/>
          <w:szCs w:val="28"/>
        </w:rPr>
        <w:t xml:space="preserve">Centaury is reputed to act as a bitter, aromatic and stomachic remedy. Traditionally, it has been used for anorexia and dyspepsia. </w:t>
      </w:r>
      <w:r w:rsidRPr="00957C6A">
        <w:rPr>
          <w:sz w:val="28"/>
          <w:szCs w:val="28"/>
        </w:rPr>
        <w:t xml:space="preserve">Drug: </w:t>
      </w:r>
      <w:r w:rsidRPr="00957C6A">
        <w:rPr>
          <w:color w:val="211E1E"/>
          <w:sz w:val="28"/>
          <w:szCs w:val="28"/>
        </w:rPr>
        <w:t>Canephron N, Herbion Drops for the Stomach, Original Grosser Bittner Balsam.</w:t>
      </w:r>
      <w:r w:rsidRPr="00957C6A">
        <w:rPr>
          <w:color w:val="211E1E"/>
          <w:sz w:val="28"/>
          <w:szCs w:val="28"/>
        </w:rPr>
        <w:br/>
      </w:r>
      <w:r w:rsidRPr="00957C6A">
        <w:rPr>
          <w:b/>
          <w:bCs/>
          <w:sz w:val="28"/>
          <w:szCs w:val="28"/>
        </w:rPr>
        <w:t xml:space="preserve">Contraindications: </w:t>
      </w:r>
      <w:r w:rsidRPr="00957C6A">
        <w:rPr>
          <w:color w:val="211E1E"/>
          <w:sz w:val="28"/>
          <w:szCs w:val="28"/>
        </w:rPr>
        <w:t xml:space="preserve">Centaury is contra-indicated for individuals with peptic ulcers. </w:t>
      </w:r>
      <w:r w:rsidRPr="00957C6A">
        <w:rPr>
          <w:b/>
          <w:bCs/>
          <w:color w:val="211E1E"/>
          <w:sz w:val="28"/>
          <w:szCs w:val="28"/>
        </w:rPr>
        <w:t xml:space="preserve">Pharmacopoeial and Other Monographs: </w:t>
      </w:r>
      <w:r w:rsidRPr="00957C6A">
        <w:rPr>
          <w:color w:val="211E1E"/>
          <w:sz w:val="28"/>
          <w:szCs w:val="28"/>
        </w:rPr>
        <w:t xml:space="preserve">BHP 1996, BP 2009, Complete German Commission E, ESCOP 2003, Martindale 35th edition, Ph. Eur. 6.4. </w:t>
      </w:r>
    </w:p>
    <w:p w14:paraId="6927BB9A" w14:textId="77777777" w:rsidR="00957C6A" w:rsidRDefault="00957C6A" w:rsidP="00957C6A">
      <w:pPr>
        <w:pStyle w:val="NormalWeb"/>
        <w:contextualSpacing/>
        <w:rPr>
          <w:b/>
          <w:bCs/>
          <w:color w:val="211E1E"/>
          <w:sz w:val="28"/>
          <w:szCs w:val="28"/>
        </w:rPr>
      </w:pPr>
    </w:p>
    <w:p w14:paraId="790D9C38" w14:textId="3F84EA92" w:rsidR="007C0E76" w:rsidRPr="00957C6A" w:rsidRDefault="007C0E76" w:rsidP="00957C6A">
      <w:pPr>
        <w:pStyle w:val="NormalWeb"/>
        <w:contextualSpacing/>
        <w:rPr>
          <w:sz w:val="28"/>
          <w:szCs w:val="28"/>
        </w:rPr>
      </w:pPr>
      <w:r w:rsidRPr="00957C6A">
        <w:rPr>
          <w:b/>
          <w:bCs/>
          <w:color w:val="211E1E"/>
          <w:sz w:val="28"/>
          <w:szCs w:val="28"/>
        </w:rPr>
        <w:t xml:space="preserve">DANDELION ROOT – </w:t>
      </w:r>
      <w:r w:rsidRPr="00957C6A">
        <w:rPr>
          <w:b/>
          <w:bCs/>
          <w:i/>
          <w:iCs/>
          <w:color w:val="211E1E"/>
          <w:sz w:val="28"/>
          <w:szCs w:val="28"/>
        </w:rPr>
        <w:t>TARAXACI RADIX</w:t>
      </w:r>
      <w:r w:rsidRPr="00957C6A">
        <w:rPr>
          <w:b/>
          <w:bCs/>
          <w:i/>
          <w:iCs/>
          <w:color w:val="211E1E"/>
          <w:sz w:val="28"/>
          <w:szCs w:val="28"/>
        </w:rPr>
        <w:br/>
      </w:r>
      <w:r w:rsidRPr="00957C6A">
        <w:rPr>
          <w:b/>
          <w:bCs/>
          <w:color w:val="211E1E"/>
          <w:sz w:val="28"/>
          <w:szCs w:val="28"/>
        </w:rPr>
        <w:t xml:space="preserve">Dandelion </w:t>
      </w:r>
      <w:r w:rsidRPr="00957C6A">
        <w:rPr>
          <w:color w:val="211E1E"/>
          <w:sz w:val="28"/>
          <w:szCs w:val="28"/>
        </w:rPr>
        <w:t xml:space="preserve">- </w:t>
      </w:r>
      <w:r w:rsidRPr="00957C6A">
        <w:rPr>
          <w:i/>
          <w:iCs/>
          <w:color w:val="211E1E"/>
          <w:sz w:val="28"/>
          <w:szCs w:val="28"/>
        </w:rPr>
        <w:t xml:space="preserve">Taraxacum officinale </w:t>
      </w:r>
      <w:r w:rsidRPr="00957C6A">
        <w:rPr>
          <w:color w:val="211E1E"/>
          <w:sz w:val="28"/>
          <w:szCs w:val="28"/>
        </w:rPr>
        <w:t xml:space="preserve">Weber, Fam. </w:t>
      </w:r>
      <w:r w:rsidRPr="00957C6A">
        <w:rPr>
          <w:i/>
          <w:iCs/>
          <w:color w:val="211E1E"/>
          <w:sz w:val="28"/>
          <w:szCs w:val="28"/>
        </w:rPr>
        <w:t>Asteraceae.</w:t>
      </w:r>
      <w:r w:rsidRPr="00957C6A">
        <w:rPr>
          <w:i/>
          <w:iCs/>
          <w:color w:val="211E1E"/>
          <w:sz w:val="28"/>
          <w:szCs w:val="28"/>
        </w:rPr>
        <w:br/>
      </w:r>
      <w:r w:rsidRPr="00957C6A">
        <w:rPr>
          <w:color w:val="211E1E"/>
          <w:sz w:val="28"/>
          <w:szCs w:val="28"/>
        </w:rPr>
        <w:lastRenderedPageBreak/>
        <w:t xml:space="preserve">Synonym(s): Lion's Tooth, </w:t>
      </w:r>
      <w:r w:rsidRPr="00957C6A">
        <w:rPr>
          <w:i/>
          <w:iCs/>
          <w:color w:val="211E1E"/>
          <w:sz w:val="28"/>
          <w:szCs w:val="28"/>
        </w:rPr>
        <w:t xml:space="preserve">Leontodon taraxacum </w:t>
      </w:r>
      <w:r w:rsidRPr="00957C6A">
        <w:rPr>
          <w:color w:val="211E1E"/>
          <w:sz w:val="28"/>
          <w:szCs w:val="28"/>
        </w:rPr>
        <w:t>L., Taraxacum.</w:t>
      </w:r>
      <w:r w:rsidRPr="00957C6A">
        <w:rPr>
          <w:color w:val="211E1E"/>
          <w:sz w:val="28"/>
          <w:szCs w:val="28"/>
        </w:rPr>
        <w:br/>
      </w:r>
      <w:r w:rsidRPr="00957C6A">
        <w:rPr>
          <w:b/>
          <w:bCs/>
          <w:sz w:val="28"/>
          <w:szCs w:val="28"/>
        </w:rPr>
        <w:t xml:space="preserve">Plant. </w:t>
      </w:r>
      <w:r w:rsidRPr="00957C6A">
        <w:rPr>
          <w:sz w:val="28"/>
          <w:szCs w:val="28"/>
        </w:rPr>
        <w:t>A cosmopolitan in meadow along roadsides with a stout taproot and runcinate, basal leaves. The flowering heads consist only of ligulate flowers, the white pappus enabling the achenes to float in the air. Latex presents throughout the plant.</w:t>
      </w:r>
      <w:r w:rsidRPr="00957C6A">
        <w:rPr>
          <w:sz w:val="28"/>
          <w:szCs w:val="28"/>
        </w:rPr>
        <w:br/>
      </w:r>
      <w:r w:rsidRPr="00957C6A">
        <w:rPr>
          <w:b/>
          <w:bCs/>
          <w:sz w:val="28"/>
          <w:szCs w:val="28"/>
        </w:rPr>
        <w:t xml:space="preserve">Area of distribution. </w:t>
      </w:r>
      <w:r w:rsidRPr="00957C6A">
        <w:rPr>
          <w:sz w:val="28"/>
          <w:szCs w:val="28"/>
        </w:rPr>
        <w:t xml:space="preserve">Native throughout the northern hemisphere, with </w:t>
      </w:r>
    </w:p>
    <w:p w14:paraId="1A2F1BA3" w14:textId="77777777" w:rsidR="007C0E76" w:rsidRPr="00957C6A" w:rsidRDefault="007C0E76" w:rsidP="00957C6A">
      <w:pPr>
        <w:pStyle w:val="NormalWeb"/>
        <w:contextualSpacing/>
        <w:rPr>
          <w:sz w:val="28"/>
          <w:szCs w:val="28"/>
        </w:rPr>
      </w:pPr>
      <w:r w:rsidRPr="00957C6A">
        <w:rPr>
          <w:sz w:val="28"/>
          <w:szCs w:val="28"/>
        </w:rPr>
        <w:t>many varieties and mi- crospecies; introduced into South America. The drug is collected from both wild and cultivated plants. The main suppliers are Bulgaria, former Yugoslavia. Romania. Hungary, and Poland; it is also obtained in the UK.</w:t>
      </w:r>
      <w:r w:rsidRPr="00957C6A">
        <w:rPr>
          <w:sz w:val="28"/>
          <w:szCs w:val="28"/>
        </w:rPr>
        <w:br/>
      </w:r>
      <w:r w:rsidRPr="00957C6A">
        <w:rPr>
          <w:b/>
          <w:bCs/>
          <w:sz w:val="28"/>
          <w:szCs w:val="28"/>
        </w:rPr>
        <w:t xml:space="preserve">Description. </w:t>
      </w:r>
      <w:r w:rsidRPr="00957C6A">
        <w:rPr>
          <w:sz w:val="28"/>
          <w:szCs w:val="28"/>
        </w:rPr>
        <w:t xml:space="preserve">The drug consists of the dried, entire dandelion plant, harvested before the flowering. The dark brown to blackish pieces of root have coarse longitudinal wrinkles on the outside. In transverse section, there are several concentric zones with tangentially connected brown laticifers in the broad greyish white to brownish cortex. The darker cambial surrounds a lemon-yellow porous, not radiate xylem, which in some fragments may also be fissured. The </w:t>
      </w:r>
    </w:p>
    <w:p w14:paraId="1C440978" w14:textId="54F60D77" w:rsidR="007C0E76" w:rsidRPr="00957C6A" w:rsidRDefault="007C0E76" w:rsidP="00957C6A">
      <w:pPr>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Containers/UBF8T346G9.ms/WebArchiveCopyPasteTempFiles/com.microsoft.Word/page7image33689248" \* MERGEFORMATINET </w:instrText>
      </w:r>
      <w:r w:rsidRPr="00957C6A">
        <w:rPr>
          <w:sz w:val="28"/>
          <w:szCs w:val="28"/>
        </w:rPr>
        <w:fldChar w:fldCharType="separate"/>
      </w:r>
      <w:r w:rsidRPr="00957C6A">
        <w:rPr>
          <w:noProof/>
          <w:sz w:val="28"/>
          <w:szCs w:val="28"/>
        </w:rPr>
        <w:drawing>
          <wp:inline distT="0" distB="0" distL="0" distR="0" wp14:anchorId="5BFCBC02" wp14:editId="08663B1A">
            <wp:extent cx="1394460" cy="1875155"/>
            <wp:effectExtent l="0" t="0" r="2540" b="4445"/>
            <wp:docPr id="38" name="Picture 38" descr="page7image3368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age7image336892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4460" cy="1875155"/>
                    </a:xfrm>
                    <a:prstGeom prst="rect">
                      <a:avLst/>
                    </a:prstGeom>
                    <a:noFill/>
                    <a:ln>
                      <a:noFill/>
                    </a:ln>
                  </pic:spPr>
                </pic:pic>
              </a:graphicData>
            </a:graphic>
          </wp:inline>
        </w:drawing>
      </w:r>
      <w:r w:rsidRPr="00957C6A">
        <w:rPr>
          <w:sz w:val="28"/>
          <w:szCs w:val="28"/>
        </w:rPr>
        <w:fldChar w:fldCharType="end"/>
      </w:r>
    </w:p>
    <w:p w14:paraId="792BFE7B" w14:textId="77777777" w:rsidR="007C0E76" w:rsidRPr="00957C6A" w:rsidRDefault="007C0E76" w:rsidP="00957C6A">
      <w:pPr>
        <w:pStyle w:val="NormalWeb"/>
        <w:contextualSpacing/>
        <w:rPr>
          <w:color w:val="211E1E"/>
          <w:sz w:val="28"/>
          <w:szCs w:val="28"/>
        </w:rPr>
      </w:pPr>
      <w:r w:rsidRPr="00957C6A">
        <w:rPr>
          <w:sz w:val="28"/>
          <w:szCs w:val="28"/>
        </w:rPr>
        <w:t>fracture is cartilaginous and short, not fibrous. The odour is faint and characteristic, taste is somewhat bitter.</w:t>
      </w:r>
      <w:r w:rsidRPr="00957C6A">
        <w:rPr>
          <w:sz w:val="28"/>
          <w:szCs w:val="28"/>
        </w:rPr>
        <w:br/>
      </w:r>
      <w:r w:rsidRPr="00957C6A">
        <w:rPr>
          <w:b/>
          <w:bCs/>
          <w:sz w:val="28"/>
          <w:szCs w:val="28"/>
        </w:rPr>
        <w:t xml:space="preserve">Constituents. </w:t>
      </w:r>
      <w:r w:rsidRPr="00957C6A">
        <w:rPr>
          <w:color w:val="211E1E"/>
          <w:sz w:val="28"/>
          <w:szCs w:val="28"/>
        </w:rPr>
        <w:t xml:space="preserve">chlorogenic acid, cichoric acid, monocaffeoyl tartaric acids, taraxacoside, linoleic acid, linolenic acid, oleic acid and palmitic acid; Coumarins: cichoriin and aesculin; Flavonoids: Luteolin-7-glucoside and luteolin-7-diglucosides. Minerals: K 4.5% in leaf, 2.45% in root. It contains resin, undefined bitter complex (taraxacin); Terpenoids: sesquiterpene lactones taraxinic acid (germacranolide) esterified with glucose, and eudesmanolides. Other constituents include carotenoids, choline, inulin, pectin, phytosterols (e.g. sitosterol, stigmasterol, taraxasterol, homotaraxasterol), sugars (e.g. fructose, glucose, sucrose), triterpenes (e.g. b-amyrin, taraxol, taraxerol). </w:t>
      </w:r>
    </w:p>
    <w:p w14:paraId="02A86A75" w14:textId="429F0AA9" w:rsidR="007C0E76" w:rsidRPr="00957C6A" w:rsidRDefault="00157EB0" w:rsidP="00957C6A">
      <w:pPr>
        <w:pStyle w:val="NormalWeb"/>
        <w:contextualSpacing/>
        <w:rPr>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Containers/UBF8T346G9.ms/WebArchiveCopyPasteTempFiles/com.microsoft.Word/APziKhvDc7QiwAAAABJRU5ErkJggg==" \* MERGEFORMATINET </w:instrText>
      </w:r>
      <w:r w:rsidRPr="00957C6A">
        <w:rPr>
          <w:sz w:val="28"/>
          <w:szCs w:val="28"/>
        </w:rPr>
        <w:fldChar w:fldCharType="separate"/>
      </w:r>
      <w:r w:rsidRPr="00957C6A">
        <w:rPr>
          <w:noProof/>
          <w:sz w:val="28"/>
          <w:szCs w:val="28"/>
        </w:rPr>
        <w:drawing>
          <wp:inline distT="0" distB="0" distL="0" distR="0" wp14:anchorId="6DC7A599" wp14:editId="04EA651C">
            <wp:extent cx="2253673" cy="846352"/>
            <wp:effectExtent l="0" t="0" r="0" b="5080"/>
            <wp:docPr id="51" name="Picture 51" descr="Taraxacosid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Taraxacoside - Wikiped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6907" cy="862588"/>
                    </a:xfrm>
                    <a:prstGeom prst="rect">
                      <a:avLst/>
                    </a:prstGeom>
                    <a:noFill/>
                    <a:ln>
                      <a:noFill/>
                    </a:ln>
                  </pic:spPr>
                </pic:pic>
              </a:graphicData>
            </a:graphic>
          </wp:inline>
        </w:drawing>
      </w:r>
      <w:r w:rsidRPr="00957C6A">
        <w:rPr>
          <w:sz w:val="28"/>
          <w:szCs w:val="28"/>
        </w:rPr>
        <w:fldChar w:fldCharType="end"/>
      </w:r>
      <w:r w:rsidR="007C0E76" w:rsidRPr="00957C6A">
        <w:rPr>
          <w:b/>
          <w:bCs/>
          <w:sz w:val="28"/>
          <w:szCs w:val="28"/>
        </w:rPr>
        <w:t xml:space="preserve">Taraxacoside-b-D-glucoside </w:t>
      </w:r>
    </w:p>
    <w:p w14:paraId="76D40801" w14:textId="54DF4806" w:rsidR="00157EB0" w:rsidRPr="00957C6A" w:rsidRDefault="00157EB0" w:rsidP="00957C6A">
      <w:pPr>
        <w:pStyle w:val="NormalWeb"/>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Containers/UBF8T346G9.ms/WebArchiveCopyPasteTempFiles/com.microsoft.Word/f+DqyPWYfygAAAABJRU5ErkJggg==" \* MERGEFORMATINET </w:instrText>
      </w:r>
      <w:r w:rsidRPr="00957C6A">
        <w:rPr>
          <w:sz w:val="28"/>
          <w:szCs w:val="28"/>
        </w:rPr>
        <w:fldChar w:fldCharType="separate"/>
      </w:r>
      <w:r w:rsidRPr="00957C6A">
        <w:rPr>
          <w:noProof/>
          <w:sz w:val="28"/>
          <w:szCs w:val="28"/>
        </w:rPr>
        <w:drawing>
          <wp:inline distT="0" distB="0" distL="0" distR="0" wp14:anchorId="0904DE1E" wp14:editId="6131F70B">
            <wp:extent cx="1616075" cy="2281555"/>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6075" cy="2281555"/>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Taraxinic acid </w:t>
      </w:r>
      <w:r w:rsidRPr="00957C6A">
        <w:rPr>
          <w:position w:val="8"/>
          <w:sz w:val="28"/>
          <w:szCs w:val="28"/>
        </w:rPr>
        <w:t xml:space="preserve">O </w:t>
      </w:r>
      <w:r w:rsidRPr="00957C6A">
        <w:rPr>
          <w:b/>
          <w:bCs/>
          <w:sz w:val="28"/>
          <w:szCs w:val="28"/>
        </w:rPr>
        <w:t xml:space="preserve">b-D-glucoside </w:t>
      </w:r>
    </w:p>
    <w:p w14:paraId="4F2694C0" w14:textId="2F52997F" w:rsidR="00157EB0" w:rsidRPr="00957C6A" w:rsidRDefault="00157EB0" w:rsidP="00957C6A">
      <w:pPr>
        <w:pStyle w:val="NormalWeb"/>
        <w:contextualSpacing/>
        <w:rPr>
          <w:b/>
          <w:bCs/>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Containers/UBF8T346G9.ms/WebArchiveCopyPasteTempFiles/com.microsoft.Word/v0HXBY65QEeOHDly5MhxVPwPemKJ5QiPef4AAAAASUVORK5CYII=" \* MERGEFORMATINET </w:instrText>
      </w:r>
      <w:r w:rsidRPr="00957C6A">
        <w:rPr>
          <w:sz w:val="28"/>
          <w:szCs w:val="28"/>
        </w:rPr>
        <w:fldChar w:fldCharType="separate"/>
      </w:r>
      <w:r w:rsidRPr="00957C6A">
        <w:rPr>
          <w:noProof/>
          <w:sz w:val="28"/>
          <w:szCs w:val="28"/>
        </w:rPr>
        <w:drawing>
          <wp:inline distT="0" distB="0" distL="0" distR="0" wp14:anchorId="443481D6" wp14:editId="784B311D">
            <wp:extent cx="1810327" cy="1458726"/>
            <wp:effectExtent l="0" t="0" r="6350" b="1905"/>
            <wp:docPr id="53" name="Picture 53" descr="Tetrahydrorident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Tetrahydroridentin 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8153" cy="1465032"/>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Tetrahydroridentin B </w:t>
      </w:r>
      <w:r w:rsidRPr="00957C6A">
        <w:rPr>
          <w:b/>
          <w:bCs/>
          <w:sz w:val="28"/>
          <w:szCs w:val="28"/>
          <w:lang w:val="az-Latn-AZ"/>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Containers/UBF8T346G9.ms/WebArchiveCopyPasteTempFiles/com.microsoft.Word/xa6XxP9yLOkAAAAASUVORK5CYII=" \* MERGEFORMATINET </w:instrText>
      </w:r>
      <w:r w:rsidRPr="00957C6A">
        <w:rPr>
          <w:sz w:val="28"/>
          <w:szCs w:val="28"/>
        </w:rPr>
        <w:fldChar w:fldCharType="separate"/>
      </w:r>
      <w:r w:rsidRPr="00957C6A">
        <w:rPr>
          <w:noProof/>
          <w:sz w:val="28"/>
          <w:szCs w:val="28"/>
        </w:rPr>
        <w:drawing>
          <wp:inline distT="0" distB="0" distL="0" distR="0" wp14:anchorId="4C2068EB" wp14:editId="2C09FCF7">
            <wp:extent cx="2715491" cy="1019785"/>
            <wp:effectExtent l="0" t="0" r="2540" b="0"/>
            <wp:docPr id="54" name="Picture 54" descr="Taraxacosid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Taraxacoside - Wikiped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4173" cy="1030556"/>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Taraxacoside </w:t>
      </w:r>
    </w:p>
    <w:p w14:paraId="414D2676" w14:textId="7520ECCD" w:rsidR="00157EB0" w:rsidRPr="00957C6A" w:rsidRDefault="00157EB0" w:rsidP="00957C6A">
      <w:pPr>
        <w:pStyle w:val="NormalWeb"/>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Containers/UBF8T346G9.ms/WebArchiveCopyPasteTempFiles/com.microsoft.Word/Cf4teh757QRUyAAAAAElFTkSuQmCC" \* MERGEFORMATINET </w:instrText>
      </w:r>
      <w:r w:rsidRPr="00957C6A">
        <w:rPr>
          <w:sz w:val="28"/>
          <w:szCs w:val="28"/>
        </w:rPr>
        <w:fldChar w:fldCharType="separate"/>
      </w:r>
      <w:r w:rsidRPr="00957C6A">
        <w:rPr>
          <w:noProof/>
          <w:sz w:val="28"/>
          <w:szCs w:val="28"/>
        </w:rPr>
        <w:drawing>
          <wp:inline distT="0" distB="0" distL="0" distR="0" wp14:anchorId="34983043" wp14:editId="1A1A4D9F">
            <wp:extent cx="1791739" cy="1791739"/>
            <wp:effectExtent l="0" t="0" r="0" b="0"/>
            <wp:docPr id="56" name="Picture 56" descr="Taraxasterol | MedChem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Taraxasterol | MedChemExpres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8398" cy="1798398"/>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 </w:t>
      </w:r>
      <w:r w:rsidRPr="00957C6A">
        <w:rPr>
          <w:b/>
          <w:bCs/>
          <w:sz w:val="28"/>
          <w:szCs w:val="28"/>
        </w:rPr>
        <w:t xml:space="preserve">taraxasterol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Containers/UBF8T346G9.ms/WebArchiveCopyPasteTempFiles/com.microsoft.Word/+CCN+3DNO2hAAAAAElFTkSuQmCC" \* MERGEFORMATINET </w:instrText>
      </w:r>
      <w:r w:rsidRPr="00957C6A">
        <w:rPr>
          <w:sz w:val="28"/>
          <w:szCs w:val="28"/>
        </w:rPr>
        <w:fldChar w:fldCharType="separate"/>
      </w:r>
      <w:r w:rsidRPr="00957C6A">
        <w:rPr>
          <w:noProof/>
          <w:sz w:val="28"/>
          <w:szCs w:val="28"/>
        </w:rPr>
        <w:drawing>
          <wp:inline distT="0" distB="0" distL="0" distR="0" wp14:anchorId="45795E2F" wp14:editId="2DB43299">
            <wp:extent cx="1958109" cy="1612164"/>
            <wp:effectExtent l="0" t="0" r="0" b="1270"/>
            <wp:docPr id="57" name="Picture 57" descr="psi-taraxasterol | 46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si-taraxasterol | 464-98-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3881" cy="1633383"/>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 </w:t>
      </w:r>
      <w:r w:rsidRPr="00957C6A">
        <w:rPr>
          <w:b/>
          <w:bCs/>
          <w:sz w:val="28"/>
          <w:szCs w:val="28"/>
        </w:rPr>
        <w:t xml:space="preserve">psi-taraxasterol </w:t>
      </w:r>
    </w:p>
    <w:p w14:paraId="4A1BEC5D" w14:textId="37F0F737" w:rsidR="00157EB0" w:rsidRPr="00957C6A" w:rsidRDefault="00157EB0" w:rsidP="00957C6A">
      <w:pPr>
        <w:pStyle w:val="NormalWeb"/>
        <w:contextualSpacing/>
        <w:rPr>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Containers/UBF8T346G9.ms/WebArchiveCopyPasteTempFiles/com.microsoft.Word/4Dcw2qcRqyQaUAAAAASUVORK5CYII=" \* MERGEFORMATINET </w:instrText>
      </w:r>
      <w:r w:rsidRPr="00957C6A">
        <w:rPr>
          <w:sz w:val="28"/>
          <w:szCs w:val="28"/>
        </w:rPr>
        <w:fldChar w:fldCharType="separate"/>
      </w:r>
      <w:r w:rsidRPr="00957C6A">
        <w:rPr>
          <w:noProof/>
          <w:sz w:val="28"/>
          <w:szCs w:val="28"/>
        </w:rPr>
        <w:drawing>
          <wp:inline distT="0" distB="0" distL="0" distR="0" wp14:anchorId="18045B42" wp14:editId="63BE15CA">
            <wp:extent cx="3149600" cy="2281555"/>
            <wp:effectExtent l="0" t="0" r="0" b="4445"/>
            <wp:docPr id="58" name="Picture 58" descr="Faradiol | CAS:20554-95-4 | Manufacturer Chem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aradiol | CAS:20554-95-4 | Manufacturer ChemFac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9600" cy="2281555"/>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 </w:t>
      </w:r>
      <w:r w:rsidRPr="00957C6A">
        <w:rPr>
          <w:b/>
          <w:bCs/>
          <w:sz w:val="28"/>
          <w:szCs w:val="28"/>
        </w:rPr>
        <w:t xml:space="preserve">faradiol </w:t>
      </w:r>
    </w:p>
    <w:p w14:paraId="69ADEE5C" w14:textId="2C47773D" w:rsidR="00157EB0" w:rsidRPr="00957C6A" w:rsidRDefault="00157EB0" w:rsidP="00957C6A">
      <w:pPr>
        <w:pStyle w:val="NormalWeb"/>
        <w:contextualSpacing/>
        <w:rPr>
          <w:sz w:val="28"/>
          <w:szCs w:val="28"/>
        </w:rPr>
      </w:pPr>
    </w:p>
    <w:p w14:paraId="71A6322E" w14:textId="464AFFD0" w:rsidR="007C0E76" w:rsidRPr="00957C6A" w:rsidRDefault="007C0E76" w:rsidP="00957C6A">
      <w:pPr>
        <w:pStyle w:val="NormalWeb"/>
        <w:contextualSpacing/>
        <w:rPr>
          <w:sz w:val="28"/>
          <w:szCs w:val="28"/>
        </w:rPr>
      </w:pPr>
      <w:r w:rsidRPr="00957C6A">
        <w:rPr>
          <w:b/>
          <w:bCs/>
          <w:sz w:val="28"/>
          <w:szCs w:val="28"/>
        </w:rPr>
        <w:t xml:space="preserve">Uses. </w:t>
      </w:r>
      <w:r w:rsidRPr="00957C6A">
        <w:rPr>
          <w:color w:val="211E1E"/>
          <w:sz w:val="28"/>
          <w:szCs w:val="28"/>
        </w:rPr>
        <w:t xml:space="preserve">Dandelion is stated to possess diuretic, laxative, cholagogue and antirheumatic properties. It has been used for cholecystitis, gallstones, jaundice, atonic dyspepsia with constipation, muscular rheumatism, oliguria, and specifically for cholecystitis and dyspepsia. The German Commission E approved use of root and herb for disturbance of bile flow, stimulation of diuresis, loss of appetite and dyspepsia. Root is used in combination with celandine herb and artichoke for epigastric discomfort due to functional disorders of the biliary system. </w:t>
      </w:r>
      <w:r w:rsidRPr="00957C6A">
        <w:rPr>
          <w:b/>
          <w:bCs/>
          <w:sz w:val="28"/>
          <w:szCs w:val="28"/>
        </w:rPr>
        <w:t xml:space="preserve">Contraindications: </w:t>
      </w:r>
      <w:r w:rsidRPr="00957C6A">
        <w:rPr>
          <w:color w:val="211E1E"/>
          <w:sz w:val="28"/>
          <w:szCs w:val="28"/>
        </w:rPr>
        <w:t>Treatment with dandelion is contraindicated for patients with occlusion of bile duct, gall bladder empyema and obstructive ileus.</w:t>
      </w:r>
      <w:r w:rsidRPr="00957C6A">
        <w:rPr>
          <w:color w:val="211E1E"/>
          <w:sz w:val="28"/>
          <w:szCs w:val="28"/>
        </w:rPr>
        <w:br/>
      </w:r>
      <w:r w:rsidRPr="00957C6A">
        <w:rPr>
          <w:b/>
          <w:bCs/>
          <w:sz w:val="28"/>
          <w:szCs w:val="28"/>
        </w:rPr>
        <w:t xml:space="preserve">Side Effects: </w:t>
      </w:r>
      <w:r w:rsidRPr="00957C6A">
        <w:rPr>
          <w:color w:val="211E1E"/>
          <w:sz w:val="28"/>
          <w:szCs w:val="28"/>
        </w:rPr>
        <w:t xml:space="preserve">Animal studies indicate dandelion to be of low toxicity. Contact allergic reactions to dandelion have been documented, and animal studies have reported dandelion to have a weak sensitizing capacity. Sesquiterpene lactones are thought to be the allergenic principles in dandelion. These compounds contain an exocyclic a-methylene b-lactone moiety, which is thought to be a prerequisite for allergenic activity of sesquiterpene lactones. </w:t>
      </w:r>
    </w:p>
    <w:p w14:paraId="0FDFF9C9" w14:textId="77777777" w:rsidR="007C0E76" w:rsidRPr="00957C6A" w:rsidRDefault="007C0E76" w:rsidP="00957C6A">
      <w:pPr>
        <w:pStyle w:val="NormalWeb"/>
        <w:contextualSpacing/>
        <w:rPr>
          <w:sz w:val="28"/>
          <w:szCs w:val="28"/>
        </w:rPr>
      </w:pPr>
      <w:r w:rsidRPr="00957C6A">
        <w:rPr>
          <w:b/>
          <w:bCs/>
          <w:color w:val="211E1E"/>
          <w:sz w:val="28"/>
          <w:szCs w:val="28"/>
        </w:rPr>
        <w:t xml:space="preserve">Pharmacopoeial and Other Monographs: </w:t>
      </w:r>
      <w:r w:rsidRPr="00957C6A">
        <w:rPr>
          <w:color w:val="211E1E"/>
          <w:sz w:val="28"/>
          <w:szCs w:val="28"/>
        </w:rPr>
        <w:t xml:space="preserve">BHC 1992, BHP 1996, Complete German Commission E, ESCOP 2003, Martindale 35th edition, </w:t>
      </w:r>
      <w:r w:rsidRPr="00957C6A">
        <w:rPr>
          <w:sz w:val="28"/>
          <w:szCs w:val="28"/>
        </w:rPr>
        <w:t>WHO monographs on medicinal plants commonly used in the Newly Independent States (2010)</w:t>
      </w:r>
      <w:r w:rsidRPr="00957C6A">
        <w:rPr>
          <w:color w:val="211E1E"/>
          <w:sz w:val="28"/>
          <w:szCs w:val="28"/>
        </w:rPr>
        <w:t xml:space="preserve">. </w:t>
      </w:r>
    </w:p>
    <w:p w14:paraId="1E7E5D3A" w14:textId="77777777" w:rsidR="007C0E76" w:rsidRPr="00957C6A" w:rsidRDefault="007C0E76" w:rsidP="00957C6A">
      <w:pPr>
        <w:pStyle w:val="NormalWeb"/>
        <w:contextualSpacing/>
        <w:rPr>
          <w:sz w:val="28"/>
          <w:szCs w:val="28"/>
        </w:rPr>
      </w:pPr>
      <w:r w:rsidRPr="00957C6A">
        <w:rPr>
          <w:b/>
          <w:bCs/>
          <w:color w:val="211E1E"/>
          <w:sz w:val="28"/>
          <w:szCs w:val="28"/>
        </w:rPr>
        <w:t>HOPS FRUIT –</w:t>
      </w:r>
      <w:r w:rsidRPr="00957C6A">
        <w:rPr>
          <w:b/>
          <w:bCs/>
          <w:i/>
          <w:iCs/>
          <w:color w:val="211E1E"/>
          <w:sz w:val="28"/>
          <w:szCs w:val="28"/>
        </w:rPr>
        <w:t>LUPULI STROBILI</w:t>
      </w:r>
      <w:r w:rsidRPr="00957C6A">
        <w:rPr>
          <w:b/>
          <w:bCs/>
          <w:i/>
          <w:iCs/>
          <w:color w:val="211E1E"/>
          <w:sz w:val="28"/>
          <w:szCs w:val="28"/>
        </w:rPr>
        <w:br/>
      </w:r>
      <w:r w:rsidRPr="00957C6A">
        <w:rPr>
          <w:b/>
          <w:bCs/>
          <w:color w:val="211E1E"/>
          <w:sz w:val="28"/>
          <w:szCs w:val="28"/>
        </w:rPr>
        <w:t xml:space="preserve">Hops </w:t>
      </w:r>
      <w:r w:rsidRPr="00957C6A">
        <w:rPr>
          <w:color w:val="211E1E"/>
          <w:sz w:val="28"/>
          <w:szCs w:val="28"/>
        </w:rPr>
        <w:t xml:space="preserve">- </w:t>
      </w:r>
      <w:r w:rsidRPr="00957C6A">
        <w:rPr>
          <w:i/>
          <w:iCs/>
          <w:color w:val="211E1E"/>
          <w:sz w:val="28"/>
          <w:szCs w:val="28"/>
        </w:rPr>
        <w:t xml:space="preserve">Humulus lupulus </w:t>
      </w:r>
      <w:r w:rsidRPr="00957C6A">
        <w:rPr>
          <w:color w:val="211E1E"/>
          <w:sz w:val="28"/>
          <w:szCs w:val="28"/>
        </w:rPr>
        <w:t xml:space="preserve">L., Fam. </w:t>
      </w:r>
      <w:r w:rsidRPr="00957C6A">
        <w:rPr>
          <w:i/>
          <w:iCs/>
          <w:color w:val="211E1E"/>
          <w:sz w:val="28"/>
          <w:szCs w:val="28"/>
        </w:rPr>
        <w:t>Cannabaceae.</w:t>
      </w:r>
      <w:r w:rsidRPr="00957C6A">
        <w:rPr>
          <w:i/>
          <w:iCs/>
          <w:color w:val="211E1E"/>
          <w:sz w:val="28"/>
          <w:szCs w:val="28"/>
        </w:rPr>
        <w:br/>
      </w:r>
      <w:r w:rsidRPr="00957C6A">
        <w:rPr>
          <w:color w:val="211E1E"/>
          <w:sz w:val="28"/>
          <w:szCs w:val="28"/>
        </w:rPr>
        <w:t>Synonym(s): Humulus, Lupulus.</w:t>
      </w:r>
      <w:r w:rsidRPr="00957C6A">
        <w:rPr>
          <w:color w:val="211E1E"/>
          <w:sz w:val="28"/>
          <w:szCs w:val="28"/>
        </w:rPr>
        <w:br/>
      </w:r>
      <w:r w:rsidRPr="00957C6A">
        <w:rPr>
          <w:b/>
          <w:bCs/>
          <w:sz w:val="28"/>
          <w:szCs w:val="28"/>
        </w:rPr>
        <w:t xml:space="preserve">Plant. </w:t>
      </w:r>
      <w:r w:rsidRPr="00957C6A">
        <w:rPr>
          <w:sz w:val="28"/>
          <w:szCs w:val="28"/>
        </w:rPr>
        <w:t xml:space="preserve">A 3 - 6 m tall (in cultivation up to more than 10 m) dioecious vine, twining to the right. 3-7-lobed long petioled leaves are coarsely pubescent, with a coarsely serrate margin. Female flowers are in stalked cone-like spikes. </w:t>
      </w:r>
    </w:p>
    <w:p w14:paraId="0362A14D" w14:textId="79D2C456" w:rsidR="00157EB0" w:rsidRPr="00957C6A" w:rsidRDefault="00157EB0" w:rsidP="00957C6A">
      <w:pPr>
        <w:pStyle w:val="NormalWeb"/>
        <w:contextualSpacing/>
        <w:rPr>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Containers/UBF8T346G9.ms/WebArchiveCopyPasteTempFiles/com.microsoft.Word/page9image33974640" \* MERGEFORMATINET </w:instrText>
      </w:r>
      <w:r w:rsidRPr="00957C6A">
        <w:rPr>
          <w:sz w:val="28"/>
          <w:szCs w:val="28"/>
        </w:rPr>
        <w:fldChar w:fldCharType="separate"/>
      </w:r>
      <w:r w:rsidRPr="00957C6A">
        <w:rPr>
          <w:noProof/>
          <w:sz w:val="28"/>
          <w:szCs w:val="28"/>
        </w:rPr>
        <w:drawing>
          <wp:inline distT="0" distB="0" distL="0" distR="0" wp14:anchorId="25C30E61" wp14:editId="470B71E2">
            <wp:extent cx="1533525" cy="1717675"/>
            <wp:effectExtent l="0" t="0" r="3175" b="0"/>
            <wp:docPr id="42" name="Picture 42" descr="page9image3397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age9image339746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33525" cy="1717675"/>
                    </a:xfrm>
                    <a:prstGeom prst="rect">
                      <a:avLst/>
                    </a:prstGeom>
                    <a:noFill/>
                    <a:ln>
                      <a:noFill/>
                    </a:ln>
                  </pic:spPr>
                </pic:pic>
              </a:graphicData>
            </a:graphic>
          </wp:inline>
        </w:drawing>
      </w:r>
      <w:r w:rsidRPr="00957C6A">
        <w:rPr>
          <w:sz w:val="28"/>
          <w:szCs w:val="28"/>
        </w:rPr>
        <w:fldChar w:fldCharType="end"/>
      </w:r>
    </w:p>
    <w:p w14:paraId="70CB3F4D" w14:textId="77777777" w:rsidR="007C0E76" w:rsidRPr="00957C6A" w:rsidRDefault="007C0E76" w:rsidP="00957C6A">
      <w:pPr>
        <w:pStyle w:val="NormalWeb"/>
        <w:contextualSpacing/>
        <w:rPr>
          <w:sz w:val="28"/>
          <w:szCs w:val="28"/>
        </w:rPr>
      </w:pPr>
      <w:r w:rsidRPr="00957C6A">
        <w:rPr>
          <w:b/>
          <w:bCs/>
          <w:sz w:val="28"/>
          <w:szCs w:val="28"/>
        </w:rPr>
        <w:t xml:space="preserve">Area of distribution. </w:t>
      </w:r>
      <w:r w:rsidRPr="00957C6A">
        <w:rPr>
          <w:sz w:val="28"/>
          <w:szCs w:val="28"/>
        </w:rPr>
        <w:t>Exclusively from cultivated female plants grown in many parts of the temperate zones, including Western Europe. India, China, and the USA.</w:t>
      </w:r>
      <w:r w:rsidRPr="00957C6A">
        <w:rPr>
          <w:sz w:val="28"/>
          <w:szCs w:val="28"/>
        </w:rPr>
        <w:br/>
      </w:r>
      <w:r w:rsidRPr="00957C6A">
        <w:rPr>
          <w:b/>
          <w:bCs/>
          <w:sz w:val="28"/>
          <w:szCs w:val="28"/>
        </w:rPr>
        <w:t xml:space="preserve">Description. </w:t>
      </w:r>
      <w:r w:rsidRPr="00957C6A">
        <w:rPr>
          <w:sz w:val="28"/>
          <w:szCs w:val="28"/>
        </w:rPr>
        <w:t xml:space="preserve">Hops consist of the 2-4 cm long, yellowish green female inflorescence (the hop or 'cone' or strobile), which is built up from imbricated oval bracts, in the axils of each of which are two female flowers, each one surrounded by a small oblique ovate bract. The leaf fragments of the drug clearly show the golden-yellow shining glandular trichomes (hop grains). The odour is intensely spicy. The taste is somewhat bitter and harsh. Hop grains are the glandular trichomes obtained from the hops by sieving. They form a greenish yellow to orange-yellow sticky powder. Odour: Characteristic, strongly spicy. Taste: Spicy and bitter. </w:t>
      </w:r>
    </w:p>
    <w:p w14:paraId="71C77365" w14:textId="77777777" w:rsidR="007C0E76" w:rsidRPr="00957C6A" w:rsidRDefault="007C0E76" w:rsidP="00957C6A">
      <w:pPr>
        <w:pStyle w:val="NormalWeb"/>
        <w:contextualSpacing/>
        <w:rPr>
          <w:sz w:val="28"/>
          <w:szCs w:val="28"/>
        </w:rPr>
      </w:pPr>
      <w:r w:rsidRPr="00957C6A">
        <w:rPr>
          <w:b/>
          <w:bCs/>
          <w:sz w:val="28"/>
          <w:szCs w:val="28"/>
        </w:rPr>
        <w:t xml:space="preserve">Constituents: </w:t>
      </w:r>
      <w:r w:rsidRPr="00957C6A">
        <w:rPr>
          <w:sz w:val="28"/>
          <w:szCs w:val="28"/>
        </w:rPr>
        <w:t xml:space="preserve">Bitter substances (acylphloroglucides) present in the resin, which is located in glandular trichomes (15 -30% in hops, 50 80% in hop grains). The most important component of the resin is the bitter substances humulone and lupulone. Many other bitter substances have been isolated in pure form. All the bitter substances are fairly labile compounds and on storage are slowly converted to components of the hard resin (mainly oxidation products). Essential oil (in hops 0.3 - 1%, in hop grains 1- 3%) is chiefly mono- and sesquiterpenes (myrcene, linalool, farnesene, caryophyllene. etc.; so far, more than 150 aroma substances have been identified). Tannins are also present, in the form of oligomeric proanthocyanidins (2 4% in hops, little in hop grains); and flavonoids (kaempferol and quercetin mono- and diglycosides, hop specific chalcone). A potent phytooestrogen have also been detected. Small amounts of phenol-carboxylic acids (ferulic and chlorogenic, etc.) are present. </w:t>
      </w:r>
    </w:p>
    <w:p w14:paraId="349C2AB6" w14:textId="2CA28936" w:rsidR="00157EB0" w:rsidRPr="00957C6A" w:rsidRDefault="00157EB0" w:rsidP="00957C6A">
      <w:pPr>
        <w:pStyle w:val="NormalWeb"/>
        <w:contextualSpacing/>
        <w:rPr>
          <w:b/>
          <w:bCs/>
          <w:sz w:val="28"/>
          <w:szCs w:val="28"/>
        </w:rPr>
      </w:pPr>
      <w:r w:rsidRPr="00957C6A">
        <w:rPr>
          <w:sz w:val="28"/>
          <w:szCs w:val="28"/>
        </w:rPr>
        <w:lastRenderedPageBreak/>
        <w:fldChar w:fldCharType="begin"/>
      </w:r>
      <w:r w:rsidRPr="00957C6A">
        <w:rPr>
          <w:sz w:val="28"/>
          <w:szCs w:val="28"/>
        </w:rPr>
        <w:instrText xml:space="preserve"> INCLUDEPICTURE "/Users/sabinaaliyeva/Library/Group Containers/UBF8T346G9.ms/WebArchiveCopyPasteTempFiles/com.microsoft.Word/YKdTHUPqBZ4IgCIL4cP4D1uOQejbXGUwAAAAASUVORK5CYII=" \* MERGEFORMATINET </w:instrText>
      </w:r>
      <w:r w:rsidRPr="00957C6A">
        <w:rPr>
          <w:sz w:val="28"/>
          <w:szCs w:val="28"/>
        </w:rPr>
        <w:fldChar w:fldCharType="separate"/>
      </w:r>
      <w:r w:rsidRPr="00957C6A">
        <w:rPr>
          <w:noProof/>
          <w:sz w:val="28"/>
          <w:szCs w:val="28"/>
        </w:rPr>
        <w:drawing>
          <wp:inline distT="0" distB="0" distL="0" distR="0" wp14:anchorId="6A39C00E" wp14:editId="01FF3B15">
            <wp:extent cx="1958109" cy="1424079"/>
            <wp:effectExtent l="0" t="0" r="0" b="0"/>
            <wp:docPr id="59" name="Picture 59" descr="Xanthohum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Xanthohumol - Wikipedi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3071" cy="1434960"/>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Xanthohumol </w:t>
      </w:r>
      <w:r w:rsidRPr="00957C6A">
        <w:rPr>
          <w:b/>
          <w:bCs/>
          <w:sz w:val="28"/>
          <w:szCs w:val="28"/>
          <w:lang w:val="az-Latn-AZ"/>
        </w:rPr>
        <w:t xml:space="preserv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Containers/UBF8T346G9.ms/WebArchiveCopyPasteTempFiles/com.microsoft.Word/EZFwfSVwB6QAAAAASUVORK5CYII=" \* MERGEFORMATINET </w:instrText>
      </w:r>
      <w:r w:rsidRPr="00957C6A">
        <w:rPr>
          <w:sz w:val="28"/>
          <w:szCs w:val="28"/>
        </w:rPr>
        <w:fldChar w:fldCharType="separate"/>
      </w:r>
      <w:r w:rsidRPr="00957C6A">
        <w:rPr>
          <w:noProof/>
          <w:sz w:val="28"/>
          <w:szCs w:val="28"/>
        </w:rPr>
        <w:drawing>
          <wp:inline distT="0" distB="0" distL="0" distR="0" wp14:anchorId="6CB525A7" wp14:editId="173D8A67">
            <wp:extent cx="2198255" cy="1689988"/>
            <wp:effectExtent l="0" t="0" r="0" b="0"/>
            <wp:docPr id="60" name="Picture 60" descr="Humulo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umulone - Wikipedi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0654" cy="1699520"/>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Humulone </w:t>
      </w:r>
    </w:p>
    <w:p w14:paraId="46870CC7" w14:textId="0896D963" w:rsidR="00157EB0" w:rsidRPr="00957C6A" w:rsidRDefault="00157EB0" w:rsidP="00957C6A">
      <w:pPr>
        <w:pStyle w:val="NormalWeb"/>
        <w:contextualSpacing/>
        <w:rPr>
          <w:sz w:val="28"/>
          <w:szCs w:val="28"/>
        </w:rPr>
      </w:pP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Containers/UBF8T346G9.ms/WebArchiveCopyPasteTempFiles/com.microsoft.Word/7n+Dj+vLVUQcyRyJlh27K7p7t2Fh2lVc92vnetf8RWEKwuk07M6qa58XHCqP5fP4Dfne3E9bB1TgAAAAASUVORK5CYII=" \* MERGEFORMATINET </w:instrText>
      </w:r>
      <w:r w:rsidRPr="00957C6A">
        <w:rPr>
          <w:sz w:val="28"/>
          <w:szCs w:val="28"/>
        </w:rPr>
        <w:fldChar w:fldCharType="separate"/>
      </w:r>
      <w:r w:rsidRPr="00957C6A">
        <w:rPr>
          <w:noProof/>
          <w:sz w:val="28"/>
          <w:szCs w:val="28"/>
        </w:rPr>
        <w:drawing>
          <wp:inline distT="0" distB="0" distL="0" distR="0" wp14:anchorId="544EEBD7" wp14:editId="14A7F391">
            <wp:extent cx="2410691" cy="1536145"/>
            <wp:effectExtent l="0" t="0" r="2540" b="635"/>
            <wp:docPr id="62" name="Picture 62" descr="Lupulo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Lupulone - Wikipedi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6259" cy="1546066"/>
                    </a:xfrm>
                    <a:prstGeom prst="rect">
                      <a:avLst/>
                    </a:prstGeom>
                    <a:noFill/>
                    <a:ln>
                      <a:noFill/>
                    </a:ln>
                  </pic:spPr>
                </pic:pic>
              </a:graphicData>
            </a:graphic>
          </wp:inline>
        </w:drawing>
      </w:r>
      <w:r w:rsidRPr="00957C6A">
        <w:rPr>
          <w:sz w:val="28"/>
          <w:szCs w:val="28"/>
        </w:rPr>
        <w:fldChar w:fldCharType="end"/>
      </w:r>
      <w:r w:rsidRPr="00957C6A">
        <w:rPr>
          <w:b/>
          <w:bCs/>
          <w:sz w:val="28"/>
          <w:szCs w:val="28"/>
        </w:rPr>
        <w:t xml:space="preserve"> </w:t>
      </w:r>
      <w:r w:rsidRPr="00957C6A">
        <w:rPr>
          <w:b/>
          <w:bCs/>
          <w:sz w:val="28"/>
          <w:szCs w:val="28"/>
        </w:rPr>
        <w:t xml:space="preserve">Lupulone </w:t>
      </w:r>
      <w:r w:rsidRPr="00957C6A">
        <w:rPr>
          <w:sz w:val="28"/>
          <w:szCs w:val="28"/>
        </w:rPr>
        <w:fldChar w:fldCharType="begin"/>
      </w:r>
      <w:r w:rsidRPr="00957C6A">
        <w:rPr>
          <w:sz w:val="28"/>
          <w:szCs w:val="28"/>
        </w:rPr>
        <w:instrText xml:space="preserve"> INCLUDEPICTURE "/Users/sabinaaliyeva/Library/Group Containers/UBF8T346G9.ms/WebArchiveCopyPasteTempFiles/com.microsoft.Word/hRVj3kksbtwAAAABJRU5ErkJggg==" \* MERGEFORMATINET </w:instrText>
      </w:r>
      <w:r w:rsidRPr="00957C6A">
        <w:rPr>
          <w:sz w:val="28"/>
          <w:szCs w:val="28"/>
        </w:rPr>
        <w:fldChar w:fldCharType="separate"/>
      </w:r>
      <w:r w:rsidRPr="00957C6A">
        <w:rPr>
          <w:noProof/>
          <w:sz w:val="28"/>
          <w:szCs w:val="28"/>
        </w:rPr>
        <w:drawing>
          <wp:inline distT="0" distB="0" distL="0" distR="0" wp14:anchorId="46112245" wp14:editId="7A82D79F">
            <wp:extent cx="1514764" cy="1326803"/>
            <wp:effectExtent l="0" t="0" r="0" b="0"/>
            <wp:docPr id="61" name="Picture 61" descr="Humule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umulene - Wikiped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37557" cy="1346767"/>
                    </a:xfrm>
                    <a:prstGeom prst="rect">
                      <a:avLst/>
                    </a:prstGeom>
                    <a:noFill/>
                    <a:ln>
                      <a:noFill/>
                    </a:ln>
                  </pic:spPr>
                </pic:pic>
              </a:graphicData>
            </a:graphic>
          </wp:inline>
        </w:drawing>
      </w:r>
      <w:r w:rsidRPr="00957C6A">
        <w:rPr>
          <w:sz w:val="28"/>
          <w:szCs w:val="28"/>
        </w:rPr>
        <w:fldChar w:fldCharType="end"/>
      </w:r>
      <w:r w:rsidRPr="00957C6A">
        <w:rPr>
          <w:b/>
          <w:bCs/>
          <w:sz w:val="28"/>
          <w:szCs w:val="28"/>
        </w:rPr>
        <w:t>Humulene</w:t>
      </w:r>
    </w:p>
    <w:p w14:paraId="02280A14" w14:textId="661F4A47" w:rsidR="00157EB0" w:rsidRPr="00957C6A" w:rsidRDefault="00157EB0" w:rsidP="00957C6A">
      <w:pPr>
        <w:pStyle w:val="NormalWeb"/>
        <w:contextualSpacing/>
        <w:rPr>
          <w:sz w:val="28"/>
          <w:szCs w:val="28"/>
          <w:lang w:val="az-Latn-AZ"/>
        </w:rPr>
      </w:pPr>
    </w:p>
    <w:p w14:paraId="4B9C36C6" w14:textId="77777777" w:rsidR="00157EB0" w:rsidRPr="00957C6A" w:rsidRDefault="00157EB0" w:rsidP="00957C6A">
      <w:pPr>
        <w:pStyle w:val="NormalWeb"/>
        <w:contextualSpacing/>
        <w:rPr>
          <w:sz w:val="28"/>
          <w:szCs w:val="28"/>
        </w:rPr>
      </w:pPr>
    </w:p>
    <w:p w14:paraId="4F743F6E" w14:textId="77777777" w:rsidR="007C0E76" w:rsidRPr="00957C6A" w:rsidRDefault="007C0E76" w:rsidP="00957C6A">
      <w:pPr>
        <w:pStyle w:val="NormalWeb"/>
        <w:contextualSpacing/>
        <w:rPr>
          <w:sz w:val="28"/>
          <w:szCs w:val="28"/>
        </w:rPr>
      </w:pPr>
      <w:r w:rsidRPr="00957C6A">
        <w:rPr>
          <w:b/>
          <w:bCs/>
          <w:sz w:val="28"/>
          <w:szCs w:val="28"/>
        </w:rPr>
        <w:t xml:space="preserve">Uses. </w:t>
      </w:r>
      <w:r w:rsidRPr="00957C6A">
        <w:rPr>
          <w:color w:val="211E1E"/>
          <w:sz w:val="28"/>
          <w:szCs w:val="28"/>
        </w:rPr>
        <w:t>Hops are stated to possess</w:t>
      </w:r>
      <w:r w:rsidRPr="00957C6A">
        <w:rPr>
          <w:color w:val="211E1E"/>
          <w:sz w:val="28"/>
          <w:szCs w:val="28"/>
        </w:rPr>
        <w:br/>
        <w:t xml:space="preserve">sedative, hypnotic and topical bactericidal properties. Traditionally, they have been used for neuralgia, insomnia, excitability, mucous colitis, topically for crural ulcers, and specifically for restlessness associated with nervous tension headache and/or indigestion. Hops are used in combination with valerian root for nervous sleeping disorders and conditions of unrest. </w:t>
      </w:r>
      <w:r w:rsidRPr="00957C6A">
        <w:rPr>
          <w:sz w:val="28"/>
          <w:szCs w:val="28"/>
        </w:rPr>
        <w:t xml:space="preserve">Drug: </w:t>
      </w:r>
      <w:r w:rsidRPr="00957C6A">
        <w:rPr>
          <w:color w:val="211E1E"/>
          <w:sz w:val="28"/>
          <w:szCs w:val="28"/>
        </w:rPr>
        <w:t>Novo-Passit; Doppelherz Vitalotonik; Sanason, Urolesan, Valocordin.</w:t>
      </w:r>
      <w:r w:rsidRPr="00957C6A">
        <w:rPr>
          <w:color w:val="211E1E"/>
          <w:sz w:val="28"/>
          <w:szCs w:val="28"/>
        </w:rPr>
        <w:br/>
      </w:r>
      <w:r w:rsidRPr="00957C6A">
        <w:rPr>
          <w:b/>
          <w:bCs/>
          <w:sz w:val="28"/>
          <w:szCs w:val="28"/>
        </w:rPr>
        <w:t xml:space="preserve">Contraindications: </w:t>
      </w:r>
      <w:r w:rsidRPr="00957C6A">
        <w:rPr>
          <w:color w:val="211E1E"/>
          <w:sz w:val="28"/>
          <w:szCs w:val="28"/>
        </w:rPr>
        <w:t>Allergic reactions have been reported for hops, although only following external contact with the herb and oil.</w:t>
      </w:r>
      <w:r w:rsidRPr="00957C6A">
        <w:rPr>
          <w:color w:val="211E1E"/>
          <w:sz w:val="28"/>
          <w:szCs w:val="28"/>
        </w:rPr>
        <w:br/>
      </w:r>
      <w:r w:rsidRPr="00957C6A">
        <w:rPr>
          <w:b/>
          <w:bCs/>
          <w:color w:val="211E1E"/>
          <w:sz w:val="28"/>
          <w:szCs w:val="28"/>
        </w:rPr>
        <w:t xml:space="preserve">Drug interactions. </w:t>
      </w:r>
      <w:r w:rsidRPr="00957C6A">
        <w:rPr>
          <w:color w:val="211E1E"/>
          <w:sz w:val="28"/>
          <w:szCs w:val="28"/>
        </w:rPr>
        <w:t xml:space="preserve">There are some conflicting data on the oestrogenic activity of hops, and 8- prenylnaringenin, documented as a constituent of hops, has been shown to have oestrogenic activity in preclinical studies. Herbs with oestrogenic effects may stimulate breast cancer growth. However, this requires confirmation. </w:t>
      </w:r>
    </w:p>
    <w:p w14:paraId="465204BC" w14:textId="0BA2E6FA" w:rsidR="007C0E76" w:rsidRPr="00957C6A" w:rsidRDefault="007C0E76" w:rsidP="00957C6A">
      <w:pPr>
        <w:pStyle w:val="NormalWeb"/>
        <w:contextualSpacing/>
        <w:rPr>
          <w:sz w:val="28"/>
          <w:szCs w:val="28"/>
        </w:rPr>
      </w:pPr>
    </w:p>
    <w:p w14:paraId="404866E2" w14:textId="538C677A" w:rsidR="007C0E76" w:rsidRPr="00957C6A" w:rsidRDefault="007C0E76" w:rsidP="00957C6A">
      <w:pPr>
        <w:pStyle w:val="NormalWeb"/>
        <w:contextualSpacing/>
        <w:rPr>
          <w:sz w:val="28"/>
          <w:szCs w:val="28"/>
        </w:rPr>
      </w:pPr>
    </w:p>
    <w:p w14:paraId="19EF7D06" w14:textId="0D91BA9A" w:rsidR="007C0E76" w:rsidRPr="00957C6A" w:rsidRDefault="007C0E76" w:rsidP="00957C6A">
      <w:pPr>
        <w:pStyle w:val="NormalWeb"/>
        <w:contextualSpacing/>
        <w:rPr>
          <w:sz w:val="28"/>
          <w:szCs w:val="28"/>
        </w:rPr>
      </w:pPr>
    </w:p>
    <w:p w14:paraId="62A4C326" w14:textId="77777777" w:rsidR="007C0E76" w:rsidRPr="00957C6A" w:rsidRDefault="007C0E76" w:rsidP="00957C6A">
      <w:pPr>
        <w:contextualSpacing/>
        <w:rPr>
          <w:sz w:val="28"/>
          <w:szCs w:val="28"/>
          <w:lang w:val="az-Latn-AZ"/>
        </w:rPr>
      </w:pPr>
    </w:p>
    <w:sectPr w:rsidR="007C0E76" w:rsidRPr="00957C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Roman AzLat">
    <w:altName w:val="Times New Roman"/>
    <w:panose1 w:val="00000500000000020000"/>
    <w:charset w:val="00"/>
    <w:family w:val="auto"/>
    <w:pitch w:val="variable"/>
    <w:sig w:usb0="E00002FF" w:usb1="5000205A" w:usb2="00000000" w:usb3="00000000" w:csb0="0000019F" w:csb1="00000000"/>
  </w:font>
  <w:font w:name="A3 Times AzLat">
    <w:altName w:val="Calibri"/>
    <w:panose1 w:val="020206030504050203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D79F3"/>
    <w:multiLevelType w:val="hybridMultilevel"/>
    <w:tmpl w:val="86E81B80"/>
    <w:lvl w:ilvl="0" w:tplc="3E6E8AC6">
      <w:start w:val="1"/>
      <w:numFmt w:val="decimal"/>
      <w:lvlText w:val="%1."/>
      <w:lvlJc w:val="left"/>
      <w:pPr>
        <w:ind w:left="1182" w:hanging="1080"/>
        <w:jc w:val="right"/>
      </w:pPr>
      <w:rPr>
        <w:rFonts w:ascii="Times New Roman" w:eastAsia="Times New Roman" w:hAnsi="Times New Roman" w:cs="Times New Roman" w:hint="default"/>
        <w:b/>
        <w:bCs/>
        <w:w w:val="100"/>
        <w:sz w:val="24"/>
        <w:szCs w:val="24"/>
        <w:lang w:val="en-US" w:eastAsia="en-US" w:bidi="ar-SA"/>
      </w:rPr>
    </w:lvl>
    <w:lvl w:ilvl="1" w:tplc="6F4073DA">
      <w:numFmt w:val="bullet"/>
      <w:lvlText w:val="•"/>
      <w:lvlJc w:val="left"/>
      <w:pPr>
        <w:ind w:left="1180" w:hanging="1080"/>
      </w:pPr>
      <w:rPr>
        <w:rFonts w:hint="default"/>
        <w:lang w:val="en-US" w:eastAsia="en-US" w:bidi="ar-SA"/>
      </w:rPr>
    </w:lvl>
    <w:lvl w:ilvl="2" w:tplc="E5A47132">
      <w:numFmt w:val="bullet"/>
      <w:lvlText w:val="•"/>
      <w:lvlJc w:val="left"/>
      <w:pPr>
        <w:ind w:left="1800" w:hanging="1080"/>
      </w:pPr>
      <w:rPr>
        <w:rFonts w:hint="default"/>
        <w:lang w:val="en-US" w:eastAsia="en-US" w:bidi="ar-SA"/>
      </w:rPr>
    </w:lvl>
    <w:lvl w:ilvl="3" w:tplc="FF225ABC">
      <w:numFmt w:val="bullet"/>
      <w:lvlText w:val="•"/>
      <w:lvlJc w:val="left"/>
      <w:pPr>
        <w:ind w:left="1327" w:hanging="1080"/>
      </w:pPr>
      <w:rPr>
        <w:rFonts w:hint="default"/>
        <w:lang w:val="en-US" w:eastAsia="en-US" w:bidi="ar-SA"/>
      </w:rPr>
    </w:lvl>
    <w:lvl w:ilvl="4" w:tplc="67D4A73A">
      <w:numFmt w:val="bullet"/>
      <w:lvlText w:val="•"/>
      <w:lvlJc w:val="left"/>
      <w:pPr>
        <w:ind w:left="854" w:hanging="1080"/>
      </w:pPr>
      <w:rPr>
        <w:rFonts w:hint="default"/>
        <w:lang w:val="en-US" w:eastAsia="en-US" w:bidi="ar-SA"/>
      </w:rPr>
    </w:lvl>
    <w:lvl w:ilvl="5" w:tplc="CB422676">
      <w:numFmt w:val="bullet"/>
      <w:lvlText w:val="•"/>
      <w:lvlJc w:val="left"/>
      <w:pPr>
        <w:ind w:left="381" w:hanging="1080"/>
      </w:pPr>
      <w:rPr>
        <w:rFonts w:hint="default"/>
        <w:lang w:val="en-US" w:eastAsia="en-US" w:bidi="ar-SA"/>
      </w:rPr>
    </w:lvl>
    <w:lvl w:ilvl="6" w:tplc="C80279EA">
      <w:numFmt w:val="bullet"/>
      <w:lvlText w:val="•"/>
      <w:lvlJc w:val="left"/>
      <w:pPr>
        <w:ind w:left="-92" w:hanging="1080"/>
      </w:pPr>
      <w:rPr>
        <w:rFonts w:hint="default"/>
        <w:lang w:val="en-US" w:eastAsia="en-US" w:bidi="ar-SA"/>
      </w:rPr>
    </w:lvl>
    <w:lvl w:ilvl="7" w:tplc="73FCF8AA">
      <w:numFmt w:val="bullet"/>
      <w:lvlText w:val="•"/>
      <w:lvlJc w:val="left"/>
      <w:pPr>
        <w:ind w:left="-565" w:hanging="1080"/>
      </w:pPr>
      <w:rPr>
        <w:rFonts w:hint="default"/>
        <w:lang w:val="en-US" w:eastAsia="en-US" w:bidi="ar-SA"/>
      </w:rPr>
    </w:lvl>
    <w:lvl w:ilvl="8" w:tplc="50BC9A78">
      <w:numFmt w:val="bullet"/>
      <w:lvlText w:val="•"/>
      <w:lvlJc w:val="left"/>
      <w:pPr>
        <w:ind w:left="-1038" w:hanging="1080"/>
      </w:pPr>
      <w:rPr>
        <w:rFonts w:hint="default"/>
        <w:lang w:val="en-US" w:eastAsia="en-US" w:bidi="ar-SA"/>
      </w:rPr>
    </w:lvl>
  </w:abstractNum>
  <w:abstractNum w:abstractNumId="1" w15:restartNumberingAfterBreak="0">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71731C88"/>
    <w:multiLevelType w:val="hybridMultilevel"/>
    <w:tmpl w:val="767AB068"/>
    <w:lvl w:ilvl="0" w:tplc="13308DC4">
      <w:start w:val="1"/>
      <w:numFmt w:val="bullet"/>
      <w:lvlText w:val="•"/>
      <w:lvlJc w:val="left"/>
      <w:pPr>
        <w:tabs>
          <w:tab w:val="num" w:pos="720"/>
        </w:tabs>
        <w:ind w:left="720" w:hanging="360"/>
      </w:pPr>
      <w:rPr>
        <w:rFonts w:ascii="Times New Roman" w:hAnsi="Times New Roman" w:hint="default"/>
      </w:rPr>
    </w:lvl>
    <w:lvl w:ilvl="1" w:tplc="16A2BE82" w:tentative="1">
      <w:start w:val="1"/>
      <w:numFmt w:val="bullet"/>
      <w:lvlText w:val="•"/>
      <w:lvlJc w:val="left"/>
      <w:pPr>
        <w:tabs>
          <w:tab w:val="num" w:pos="1440"/>
        </w:tabs>
        <w:ind w:left="1440" w:hanging="360"/>
      </w:pPr>
      <w:rPr>
        <w:rFonts w:ascii="Times New Roman" w:hAnsi="Times New Roman" w:hint="default"/>
      </w:rPr>
    </w:lvl>
    <w:lvl w:ilvl="2" w:tplc="1D3E4436" w:tentative="1">
      <w:start w:val="1"/>
      <w:numFmt w:val="bullet"/>
      <w:lvlText w:val="•"/>
      <w:lvlJc w:val="left"/>
      <w:pPr>
        <w:tabs>
          <w:tab w:val="num" w:pos="2160"/>
        </w:tabs>
        <w:ind w:left="2160" w:hanging="360"/>
      </w:pPr>
      <w:rPr>
        <w:rFonts w:ascii="Times New Roman" w:hAnsi="Times New Roman" w:hint="default"/>
      </w:rPr>
    </w:lvl>
    <w:lvl w:ilvl="3" w:tplc="49860064" w:tentative="1">
      <w:start w:val="1"/>
      <w:numFmt w:val="bullet"/>
      <w:lvlText w:val="•"/>
      <w:lvlJc w:val="left"/>
      <w:pPr>
        <w:tabs>
          <w:tab w:val="num" w:pos="2880"/>
        </w:tabs>
        <w:ind w:left="2880" w:hanging="360"/>
      </w:pPr>
      <w:rPr>
        <w:rFonts w:ascii="Times New Roman" w:hAnsi="Times New Roman" w:hint="default"/>
      </w:rPr>
    </w:lvl>
    <w:lvl w:ilvl="4" w:tplc="77321950" w:tentative="1">
      <w:start w:val="1"/>
      <w:numFmt w:val="bullet"/>
      <w:lvlText w:val="•"/>
      <w:lvlJc w:val="left"/>
      <w:pPr>
        <w:tabs>
          <w:tab w:val="num" w:pos="3600"/>
        </w:tabs>
        <w:ind w:left="3600" w:hanging="360"/>
      </w:pPr>
      <w:rPr>
        <w:rFonts w:ascii="Times New Roman" w:hAnsi="Times New Roman" w:hint="default"/>
      </w:rPr>
    </w:lvl>
    <w:lvl w:ilvl="5" w:tplc="57FCB1E6" w:tentative="1">
      <w:start w:val="1"/>
      <w:numFmt w:val="bullet"/>
      <w:lvlText w:val="•"/>
      <w:lvlJc w:val="left"/>
      <w:pPr>
        <w:tabs>
          <w:tab w:val="num" w:pos="4320"/>
        </w:tabs>
        <w:ind w:left="4320" w:hanging="360"/>
      </w:pPr>
      <w:rPr>
        <w:rFonts w:ascii="Times New Roman" w:hAnsi="Times New Roman" w:hint="default"/>
      </w:rPr>
    </w:lvl>
    <w:lvl w:ilvl="6" w:tplc="5F7A687A" w:tentative="1">
      <w:start w:val="1"/>
      <w:numFmt w:val="bullet"/>
      <w:lvlText w:val="•"/>
      <w:lvlJc w:val="left"/>
      <w:pPr>
        <w:tabs>
          <w:tab w:val="num" w:pos="5040"/>
        </w:tabs>
        <w:ind w:left="5040" w:hanging="360"/>
      </w:pPr>
      <w:rPr>
        <w:rFonts w:ascii="Times New Roman" w:hAnsi="Times New Roman" w:hint="default"/>
      </w:rPr>
    </w:lvl>
    <w:lvl w:ilvl="7" w:tplc="728845E2" w:tentative="1">
      <w:start w:val="1"/>
      <w:numFmt w:val="bullet"/>
      <w:lvlText w:val="•"/>
      <w:lvlJc w:val="left"/>
      <w:pPr>
        <w:tabs>
          <w:tab w:val="num" w:pos="5760"/>
        </w:tabs>
        <w:ind w:left="5760" w:hanging="360"/>
      </w:pPr>
      <w:rPr>
        <w:rFonts w:ascii="Times New Roman" w:hAnsi="Times New Roman" w:hint="default"/>
      </w:rPr>
    </w:lvl>
    <w:lvl w:ilvl="8" w:tplc="79FA0ED8" w:tentative="1">
      <w:start w:val="1"/>
      <w:numFmt w:val="bullet"/>
      <w:lvlText w:val="•"/>
      <w:lvlJc w:val="left"/>
      <w:pPr>
        <w:tabs>
          <w:tab w:val="num" w:pos="6480"/>
        </w:tabs>
        <w:ind w:left="6480" w:hanging="360"/>
      </w:pPr>
      <w:rPr>
        <w:rFonts w:ascii="Times New Roman" w:hAnsi="Times New Roman" w:hint="default"/>
      </w:rPr>
    </w:lvl>
  </w:abstractNum>
  <w:num w:numId="1" w16cid:durableId="1668047826">
    <w:abstractNumId w:val="1"/>
  </w:num>
  <w:num w:numId="2" w16cid:durableId="768543780">
    <w:abstractNumId w:val="2"/>
  </w:num>
  <w:num w:numId="3" w16cid:durableId="157732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28"/>
    <w:rsid w:val="00084E28"/>
    <w:rsid w:val="00157EB0"/>
    <w:rsid w:val="003206A2"/>
    <w:rsid w:val="00555F83"/>
    <w:rsid w:val="007C0E76"/>
    <w:rsid w:val="00957C6A"/>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51E0"/>
  <w15:chartTrackingRefBased/>
  <w15:docId w15:val="{A91B93BE-D86E-1841-AB04-F4E75AB7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28"/>
    <w:rPr>
      <w:rFonts w:ascii="Times New Roman" w:eastAsia="Times New Roman" w:hAnsi="Times New Roman" w:cs="Times New Roman"/>
      <w:kern w:val="0"/>
      <w:lang w:val="ru-RU" w:eastAsia="ru-RU"/>
      <w14:ligatures w14:val="none"/>
    </w:rPr>
  </w:style>
  <w:style w:type="paragraph" w:styleId="Heading1">
    <w:name w:val="heading 1"/>
    <w:basedOn w:val="Normal"/>
    <w:link w:val="Heading1Char"/>
    <w:uiPriority w:val="9"/>
    <w:qFormat/>
    <w:rsid w:val="003206A2"/>
    <w:pPr>
      <w:widowControl w:val="0"/>
      <w:autoSpaceDE w:val="0"/>
      <w:autoSpaceDN w:val="0"/>
      <w:ind w:left="838"/>
      <w:outlineLvl w:val="0"/>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84E28"/>
    <w:pPr>
      <w:spacing w:after="120"/>
      <w:ind w:left="283"/>
    </w:pPr>
  </w:style>
  <w:style w:type="character" w:customStyle="1" w:styleId="BodyTextIndentChar">
    <w:name w:val="Body Text Indent Char"/>
    <w:basedOn w:val="DefaultParagraphFont"/>
    <w:link w:val="BodyTextIndent"/>
    <w:rsid w:val="00084E28"/>
    <w:rPr>
      <w:rFonts w:ascii="Times New Roman" w:eastAsia="Times New Roman" w:hAnsi="Times New Roman" w:cs="Times New Roman"/>
      <w:kern w:val="0"/>
      <w:lang w:val="ru-RU" w:eastAsia="ru-RU"/>
      <w14:ligatures w14:val="none"/>
    </w:rPr>
  </w:style>
  <w:style w:type="paragraph" w:styleId="CommentText">
    <w:name w:val="annotation text"/>
    <w:basedOn w:val="Normal"/>
    <w:link w:val="CommentTextChar"/>
    <w:rsid w:val="00084E28"/>
    <w:rPr>
      <w:sz w:val="20"/>
      <w:szCs w:val="20"/>
      <w:lang w:val="en-US"/>
    </w:rPr>
  </w:style>
  <w:style w:type="character" w:customStyle="1" w:styleId="CommentTextChar">
    <w:name w:val="Comment Text Char"/>
    <w:basedOn w:val="DefaultParagraphFont"/>
    <w:link w:val="CommentText"/>
    <w:rsid w:val="00084E28"/>
    <w:rPr>
      <w:rFonts w:ascii="Times New Roman" w:eastAsia="Times New Roman" w:hAnsi="Times New Roman" w:cs="Times New Roman"/>
      <w:kern w:val="0"/>
      <w:sz w:val="20"/>
      <w:szCs w:val="20"/>
      <w:lang w:val="en-US" w:eastAsia="ru-RU"/>
      <w14:ligatures w14:val="none"/>
    </w:rPr>
  </w:style>
  <w:style w:type="paragraph" w:styleId="ListParagraph">
    <w:name w:val="List Paragraph"/>
    <w:basedOn w:val="Normal"/>
    <w:uiPriority w:val="1"/>
    <w:qFormat/>
    <w:rsid w:val="00084E28"/>
    <w:pPr>
      <w:ind w:left="720"/>
      <w:contextualSpacing/>
    </w:pPr>
    <w:rPr>
      <w:rFonts w:eastAsia="MS Mincho"/>
      <w:lang w:val="en-US"/>
    </w:rPr>
  </w:style>
  <w:style w:type="character" w:styleId="Emphasis">
    <w:name w:val="Emphasis"/>
    <w:basedOn w:val="DefaultParagraphFont"/>
    <w:uiPriority w:val="20"/>
    <w:qFormat/>
    <w:rsid w:val="00084E28"/>
    <w:rPr>
      <w:i/>
      <w:iCs/>
    </w:rPr>
  </w:style>
  <w:style w:type="character" w:styleId="Strong">
    <w:name w:val="Strong"/>
    <w:basedOn w:val="DefaultParagraphFont"/>
    <w:uiPriority w:val="22"/>
    <w:qFormat/>
    <w:rsid w:val="00084E28"/>
    <w:rPr>
      <w:b/>
      <w:bCs/>
    </w:rPr>
  </w:style>
  <w:style w:type="paragraph" w:styleId="NormalWeb">
    <w:name w:val="Normal (Web)"/>
    <w:basedOn w:val="Normal"/>
    <w:uiPriority w:val="99"/>
    <w:unhideWhenUsed/>
    <w:rsid w:val="007C0E76"/>
    <w:pPr>
      <w:spacing w:before="100" w:beforeAutospacing="1" w:after="100" w:afterAutospacing="1"/>
    </w:pPr>
    <w:rPr>
      <w:lang w:val="en-AZ" w:eastAsia="zh-CN"/>
    </w:rPr>
  </w:style>
  <w:style w:type="paragraph" w:styleId="BodyText">
    <w:name w:val="Body Text"/>
    <w:basedOn w:val="Normal"/>
    <w:link w:val="BodyTextChar"/>
    <w:uiPriority w:val="99"/>
    <w:semiHidden/>
    <w:unhideWhenUsed/>
    <w:rsid w:val="003206A2"/>
    <w:pPr>
      <w:spacing w:after="120"/>
    </w:pPr>
  </w:style>
  <w:style w:type="character" w:customStyle="1" w:styleId="BodyTextChar">
    <w:name w:val="Body Text Char"/>
    <w:basedOn w:val="DefaultParagraphFont"/>
    <w:link w:val="BodyText"/>
    <w:uiPriority w:val="99"/>
    <w:semiHidden/>
    <w:rsid w:val="003206A2"/>
    <w:rPr>
      <w:rFonts w:ascii="Times New Roman" w:eastAsia="Times New Roman" w:hAnsi="Times New Roman" w:cs="Times New Roman"/>
      <w:kern w:val="0"/>
      <w:lang w:val="ru-RU" w:eastAsia="ru-RU"/>
      <w14:ligatures w14:val="none"/>
    </w:rPr>
  </w:style>
  <w:style w:type="character" w:customStyle="1" w:styleId="Heading1Char">
    <w:name w:val="Heading 1 Char"/>
    <w:basedOn w:val="DefaultParagraphFont"/>
    <w:link w:val="Heading1"/>
    <w:uiPriority w:val="9"/>
    <w:rsid w:val="003206A2"/>
    <w:rPr>
      <w:rFonts w:ascii="Times New Roman" w:eastAsia="Times New Roman" w:hAnsi="Times New Roman" w:cs="Times New Roman"/>
      <w:b/>
      <w:bCs/>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524">
      <w:bodyDiv w:val="1"/>
      <w:marLeft w:val="0"/>
      <w:marRight w:val="0"/>
      <w:marTop w:val="0"/>
      <w:marBottom w:val="0"/>
      <w:divBdr>
        <w:top w:val="none" w:sz="0" w:space="0" w:color="auto"/>
        <w:left w:val="none" w:sz="0" w:space="0" w:color="auto"/>
        <w:bottom w:val="none" w:sz="0" w:space="0" w:color="auto"/>
        <w:right w:val="none" w:sz="0" w:space="0" w:color="auto"/>
      </w:divBdr>
      <w:divsChild>
        <w:div w:id="303433735">
          <w:marLeft w:val="0"/>
          <w:marRight w:val="0"/>
          <w:marTop w:val="0"/>
          <w:marBottom w:val="0"/>
          <w:divBdr>
            <w:top w:val="none" w:sz="0" w:space="0" w:color="auto"/>
            <w:left w:val="none" w:sz="0" w:space="0" w:color="auto"/>
            <w:bottom w:val="none" w:sz="0" w:space="0" w:color="auto"/>
            <w:right w:val="none" w:sz="0" w:space="0" w:color="auto"/>
          </w:divBdr>
          <w:divsChild>
            <w:div w:id="301618632">
              <w:marLeft w:val="0"/>
              <w:marRight w:val="0"/>
              <w:marTop w:val="0"/>
              <w:marBottom w:val="0"/>
              <w:divBdr>
                <w:top w:val="none" w:sz="0" w:space="0" w:color="auto"/>
                <w:left w:val="none" w:sz="0" w:space="0" w:color="auto"/>
                <w:bottom w:val="none" w:sz="0" w:space="0" w:color="auto"/>
                <w:right w:val="none" w:sz="0" w:space="0" w:color="auto"/>
              </w:divBdr>
              <w:divsChild>
                <w:div w:id="1641499717">
                  <w:marLeft w:val="0"/>
                  <w:marRight w:val="0"/>
                  <w:marTop w:val="0"/>
                  <w:marBottom w:val="0"/>
                  <w:divBdr>
                    <w:top w:val="none" w:sz="0" w:space="0" w:color="auto"/>
                    <w:left w:val="none" w:sz="0" w:space="0" w:color="auto"/>
                    <w:bottom w:val="none" w:sz="0" w:space="0" w:color="auto"/>
                    <w:right w:val="none" w:sz="0" w:space="0" w:color="auto"/>
                  </w:divBdr>
                </w:div>
              </w:divsChild>
            </w:div>
            <w:div w:id="798765295">
              <w:marLeft w:val="0"/>
              <w:marRight w:val="0"/>
              <w:marTop w:val="0"/>
              <w:marBottom w:val="0"/>
              <w:divBdr>
                <w:top w:val="none" w:sz="0" w:space="0" w:color="auto"/>
                <w:left w:val="none" w:sz="0" w:space="0" w:color="auto"/>
                <w:bottom w:val="none" w:sz="0" w:space="0" w:color="auto"/>
                <w:right w:val="none" w:sz="0" w:space="0" w:color="auto"/>
              </w:divBdr>
              <w:divsChild>
                <w:div w:id="83260135">
                  <w:marLeft w:val="0"/>
                  <w:marRight w:val="0"/>
                  <w:marTop w:val="0"/>
                  <w:marBottom w:val="0"/>
                  <w:divBdr>
                    <w:top w:val="none" w:sz="0" w:space="0" w:color="auto"/>
                    <w:left w:val="none" w:sz="0" w:space="0" w:color="auto"/>
                    <w:bottom w:val="none" w:sz="0" w:space="0" w:color="auto"/>
                    <w:right w:val="none" w:sz="0" w:space="0" w:color="auto"/>
                  </w:divBdr>
                </w:div>
              </w:divsChild>
            </w:div>
            <w:div w:id="2118018402">
              <w:marLeft w:val="0"/>
              <w:marRight w:val="0"/>
              <w:marTop w:val="0"/>
              <w:marBottom w:val="0"/>
              <w:divBdr>
                <w:top w:val="none" w:sz="0" w:space="0" w:color="auto"/>
                <w:left w:val="none" w:sz="0" w:space="0" w:color="auto"/>
                <w:bottom w:val="none" w:sz="0" w:space="0" w:color="auto"/>
                <w:right w:val="none" w:sz="0" w:space="0" w:color="auto"/>
              </w:divBdr>
              <w:divsChild>
                <w:div w:id="17848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1735">
      <w:bodyDiv w:val="1"/>
      <w:marLeft w:val="0"/>
      <w:marRight w:val="0"/>
      <w:marTop w:val="0"/>
      <w:marBottom w:val="0"/>
      <w:divBdr>
        <w:top w:val="none" w:sz="0" w:space="0" w:color="auto"/>
        <w:left w:val="none" w:sz="0" w:space="0" w:color="auto"/>
        <w:bottom w:val="none" w:sz="0" w:space="0" w:color="auto"/>
        <w:right w:val="none" w:sz="0" w:space="0" w:color="auto"/>
      </w:divBdr>
      <w:divsChild>
        <w:div w:id="1376585675">
          <w:marLeft w:val="0"/>
          <w:marRight w:val="0"/>
          <w:marTop w:val="0"/>
          <w:marBottom w:val="0"/>
          <w:divBdr>
            <w:top w:val="none" w:sz="0" w:space="0" w:color="auto"/>
            <w:left w:val="none" w:sz="0" w:space="0" w:color="auto"/>
            <w:bottom w:val="none" w:sz="0" w:space="0" w:color="auto"/>
            <w:right w:val="none" w:sz="0" w:space="0" w:color="auto"/>
          </w:divBdr>
          <w:divsChild>
            <w:div w:id="36316812">
              <w:marLeft w:val="0"/>
              <w:marRight w:val="0"/>
              <w:marTop w:val="0"/>
              <w:marBottom w:val="0"/>
              <w:divBdr>
                <w:top w:val="none" w:sz="0" w:space="0" w:color="auto"/>
                <w:left w:val="none" w:sz="0" w:space="0" w:color="auto"/>
                <w:bottom w:val="none" w:sz="0" w:space="0" w:color="auto"/>
                <w:right w:val="none" w:sz="0" w:space="0" w:color="auto"/>
              </w:divBdr>
              <w:divsChild>
                <w:div w:id="655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0267">
      <w:bodyDiv w:val="1"/>
      <w:marLeft w:val="0"/>
      <w:marRight w:val="0"/>
      <w:marTop w:val="0"/>
      <w:marBottom w:val="0"/>
      <w:divBdr>
        <w:top w:val="none" w:sz="0" w:space="0" w:color="auto"/>
        <w:left w:val="none" w:sz="0" w:space="0" w:color="auto"/>
        <w:bottom w:val="none" w:sz="0" w:space="0" w:color="auto"/>
        <w:right w:val="none" w:sz="0" w:space="0" w:color="auto"/>
      </w:divBdr>
      <w:divsChild>
        <w:div w:id="494032958">
          <w:marLeft w:val="0"/>
          <w:marRight w:val="0"/>
          <w:marTop w:val="0"/>
          <w:marBottom w:val="0"/>
          <w:divBdr>
            <w:top w:val="none" w:sz="0" w:space="0" w:color="auto"/>
            <w:left w:val="none" w:sz="0" w:space="0" w:color="auto"/>
            <w:bottom w:val="none" w:sz="0" w:space="0" w:color="auto"/>
            <w:right w:val="none" w:sz="0" w:space="0" w:color="auto"/>
          </w:divBdr>
          <w:divsChild>
            <w:div w:id="1474788301">
              <w:marLeft w:val="0"/>
              <w:marRight w:val="0"/>
              <w:marTop w:val="0"/>
              <w:marBottom w:val="0"/>
              <w:divBdr>
                <w:top w:val="none" w:sz="0" w:space="0" w:color="auto"/>
                <w:left w:val="none" w:sz="0" w:space="0" w:color="auto"/>
                <w:bottom w:val="none" w:sz="0" w:space="0" w:color="auto"/>
                <w:right w:val="none" w:sz="0" w:space="0" w:color="auto"/>
              </w:divBdr>
              <w:divsChild>
                <w:div w:id="13657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4539">
          <w:marLeft w:val="0"/>
          <w:marRight w:val="0"/>
          <w:marTop w:val="0"/>
          <w:marBottom w:val="0"/>
          <w:divBdr>
            <w:top w:val="none" w:sz="0" w:space="0" w:color="auto"/>
            <w:left w:val="none" w:sz="0" w:space="0" w:color="auto"/>
            <w:bottom w:val="none" w:sz="0" w:space="0" w:color="auto"/>
            <w:right w:val="none" w:sz="0" w:space="0" w:color="auto"/>
          </w:divBdr>
          <w:divsChild>
            <w:div w:id="1385714265">
              <w:marLeft w:val="0"/>
              <w:marRight w:val="0"/>
              <w:marTop w:val="0"/>
              <w:marBottom w:val="0"/>
              <w:divBdr>
                <w:top w:val="none" w:sz="0" w:space="0" w:color="auto"/>
                <w:left w:val="none" w:sz="0" w:space="0" w:color="auto"/>
                <w:bottom w:val="none" w:sz="0" w:space="0" w:color="auto"/>
                <w:right w:val="none" w:sz="0" w:space="0" w:color="auto"/>
              </w:divBdr>
              <w:divsChild>
                <w:div w:id="16784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8417">
      <w:bodyDiv w:val="1"/>
      <w:marLeft w:val="0"/>
      <w:marRight w:val="0"/>
      <w:marTop w:val="0"/>
      <w:marBottom w:val="0"/>
      <w:divBdr>
        <w:top w:val="none" w:sz="0" w:space="0" w:color="auto"/>
        <w:left w:val="none" w:sz="0" w:space="0" w:color="auto"/>
        <w:bottom w:val="none" w:sz="0" w:space="0" w:color="auto"/>
        <w:right w:val="none" w:sz="0" w:space="0" w:color="auto"/>
      </w:divBdr>
      <w:divsChild>
        <w:div w:id="568922414">
          <w:marLeft w:val="0"/>
          <w:marRight w:val="0"/>
          <w:marTop w:val="0"/>
          <w:marBottom w:val="0"/>
          <w:divBdr>
            <w:top w:val="none" w:sz="0" w:space="0" w:color="auto"/>
            <w:left w:val="none" w:sz="0" w:space="0" w:color="auto"/>
            <w:bottom w:val="none" w:sz="0" w:space="0" w:color="auto"/>
            <w:right w:val="none" w:sz="0" w:space="0" w:color="auto"/>
          </w:divBdr>
          <w:divsChild>
            <w:div w:id="33163225">
              <w:marLeft w:val="0"/>
              <w:marRight w:val="0"/>
              <w:marTop w:val="0"/>
              <w:marBottom w:val="0"/>
              <w:divBdr>
                <w:top w:val="none" w:sz="0" w:space="0" w:color="auto"/>
                <w:left w:val="none" w:sz="0" w:space="0" w:color="auto"/>
                <w:bottom w:val="none" w:sz="0" w:space="0" w:color="auto"/>
                <w:right w:val="none" w:sz="0" w:space="0" w:color="auto"/>
              </w:divBdr>
              <w:divsChild>
                <w:div w:id="13731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60885">
      <w:bodyDiv w:val="1"/>
      <w:marLeft w:val="0"/>
      <w:marRight w:val="0"/>
      <w:marTop w:val="0"/>
      <w:marBottom w:val="0"/>
      <w:divBdr>
        <w:top w:val="none" w:sz="0" w:space="0" w:color="auto"/>
        <w:left w:val="none" w:sz="0" w:space="0" w:color="auto"/>
        <w:bottom w:val="none" w:sz="0" w:space="0" w:color="auto"/>
        <w:right w:val="none" w:sz="0" w:space="0" w:color="auto"/>
      </w:divBdr>
      <w:divsChild>
        <w:div w:id="2133673562">
          <w:marLeft w:val="0"/>
          <w:marRight w:val="0"/>
          <w:marTop w:val="0"/>
          <w:marBottom w:val="0"/>
          <w:divBdr>
            <w:top w:val="none" w:sz="0" w:space="0" w:color="auto"/>
            <w:left w:val="none" w:sz="0" w:space="0" w:color="auto"/>
            <w:bottom w:val="none" w:sz="0" w:space="0" w:color="auto"/>
            <w:right w:val="none" w:sz="0" w:space="0" w:color="auto"/>
          </w:divBdr>
          <w:divsChild>
            <w:div w:id="2029718752">
              <w:marLeft w:val="0"/>
              <w:marRight w:val="0"/>
              <w:marTop w:val="0"/>
              <w:marBottom w:val="0"/>
              <w:divBdr>
                <w:top w:val="none" w:sz="0" w:space="0" w:color="auto"/>
                <w:left w:val="none" w:sz="0" w:space="0" w:color="auto"/>
                <w:bottom w:val="none" w:sz="0" w:space="0" w:color="auto"/>
                <w:right w:val="none" w:sz="0" w:space="0" w:color="auto"/>
              </w:divBdr>
              <w:divsChild>
                <w:div w:id="7943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12126">
      <w:bodyDiv w:val="1"/>
      <w:marLeft w:val="0"/>
      <w:marRight w:val="0"/>
      <w:marTop w:val="0"/>
      <w:marBottom w:val="0"/>
      <w:divBdr>
        <w:top w:val="none" w:sz="0" w:space="0" w:color="auto"/>
        <w:left w:val="none" w:sz="0" w:space="0" w:color="auto"/>
        <w:bottom w:val="none" w:sz="0" w:space="0" w:color="auto"/>
        <w:right w:val="none" w:sz="0" w:space="0" w:color="auto"/>
      </w:divBdr>
      <w:divsChild>
        <w:div w:id="646009629">
          <w:marLeft w:val="0"/>
          <w:marRight w:val="0"/>
          <w:marTop w:val="0"/>
          <w:marBottom w:val="0"/>
          <w:divBdr>
            <w:top w:val="none" w:sz="0" w:space="0" w:color="auto"/>
            <w:left w:val="none" w:sz="0" w:space="0" w:color="auto"/>
            <w:bottom w:val="none" w:sz="0" w:space="0" w:color="auto"/>
            <w:right w:val="none" w:sz="0" w:space="0" w:color="auto"/>
          </w:divBdr>
          <w:divsChild>
            <w:div w:id="1582792270">
              <w:marLeft w:val="0"/>
              <w:marRight w:val="0"/>
              <w:marTop w:val="0"/>
              <w:marBottom w:val="0"/>
              <w:divBdr>
                <w:top w:val="none" w:sz="0" w:space="0" w:color="auto"/>
                <w:left w:val="none" w:sz="0" w:space="0" w:color="auto"/>
                <w:bottom w:val="none" w:sz="0" w:space="0" w:color="auto"/>
                <w:right w:val="none" w:sz="0" w:space="0" w:color="auto"/>
              </w:divBdr>
              <w:divsChild>
                <w:div w:id="16991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1099">
          <w:marLeft w:val="0"/>
          <w:marRight w:val="0"/>
          <w:marTop w:val="0"/>
          <w:marBottom w:val="0"/>
          <w:divBdr>
            <w:top w:val="none" w:sz="0" w:space="0" w:color="auto"/>
            <w:left w:val="none" w:sz="0" w:space="0" w:color="auto"/>
            <w:bottom w:val="none" w:sz="0" w:space="0" w:color="auto"/>
            <w:right w:val="none" w:sz="0" w:space="0" w:color="auto"/>
          </w:divBdr>
          <w:divsChild>
            <w:div w:id="692460882">
              <w:marLeft w:val="0"/>
              <w:marRight w:val="0"/>
              <w:marTop w:val="0"/>
              <w:marBottom w:val="0"/>
              <w:divBdr>
                <w:top w:val="none" w:sz="0" w:space="0" w:color="auto"/>
                <w:left w:val="none" w:sz="0" w:space="0" w:color="auto"/>
                <w:bottom w:val="none" w:sz="0" w:space="0" w:color="auto"/>
                <w:right w:val="none" w:sz="0" w:space="0" w:color="auto"/>
              </w:divBdr>
              <w:divsChild>
                <w:div w:id="8025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4304">
      <w:bodyDiv w:val="1"/>
      <w:marLeft w:val="0"/>
      <w:marRight w:val="0"/>
      <w:marTop w:val="0"/>
      <w:marBottom w:val="0"/>
      <w:divBdr>
        <w:top w:val="none" w:sz="0" w:space="0" w:color="auto"/>
        <w:left w:val="none" w:sz="0" w:space="0" w:color="auto"/>
        <w:bottom w:val="none" w:sz="0" w:space="0" w:color="auto"/>
        <w:right w:val="none" w:sz="0" w:space="0" w:color="auto"/>
      </w:divBdr>
      <w:divsChild>
        <w:div w:id="1776320461">
          <w:marLeft w:val="0"/>
          <w:marRight w:val="0"/>
          <w:marTop w:val="0"/>
          <w:marBottom w:val="0"/>
          <w:divBdr>
            <w:top w:val="none" w:sz="0" w:space="0" w:color="auto"/>
            <w:left w:val="none" w:sz="0" w:space="0" w:color="auto"/>
            <w:bottom w:val="none" w:sz="0" w:space="0" w:color="auto"/>
            <w:right w:val="none" w:sz="0" w:space="0" w:color="auto"/>
          </w:divBdr>
          <w:divsChild>
            <w:div w:id="1612933060">
              <w:marLeft w:val="0"/>
              <w:marRight w:val="0"/>
              <w:marTop w:val="0"/>
              <w:marBottom w:val="0"/>
              <w:divBdr>
                <w:top w:val="none" w:sz="0" w:space="0" w:color="auto"/>
                <w:left w:val="none" w:sz="0" w:space="0" w:color="auto"/>
                <w:bottom w:val="none" w:sz="0" w:space="0" w:color="auto"/>
                <w:right w:val="none" w:sz="0" w:space="0" w:color="auto"/>
              </w:divBdr>
              <w:divsChild>
                <w:div w:id="11746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0764">
      <w:bodyDiv w:val="1"/>
      <w:marLeft w:val="0"/>
      <w:marRight w:val="0"/>
      <w:marTop w:val="0"/>
      <w:marBottom w:val="0"/>
      <w:divBdr>
        <w:top w:val="none" w:sz="0" w:space="0" w:color="auto"/>
        <w:left w:val="none" w:sz="0" w:space="0" w:color="auto"/>
        <w:bottom w:val="none" w:sz="0" w:space="0" w:color="auto"/>
        <w:right w:val="none" w:sz="0" w:space="0" w:color="auto"/>
      </w:divBdr>
      <w:divsChild>
        <w:div w:id="139463775">
          <w:marLeft w:val="0"/>
          <w:marRight w:val="0"/>
          <w:marTop w:val="0"/>
          <w:marBottom w:val="0"/>
          <w:divBdr>
            <w:top w:val="none" w:sz="0" w:space="0" w:color="auto"/>
            <w:left w:val="none" w:sz="0" w:space="0" w:color="auto"/>
            <w:bottom w:val="none" w:sz="0" w:space="0" w:color="auto"/>
            <w:right w:val="none" w:sz="0" w:space="0" w:color="auto"/>
          </w:divBdr>
          <w:divsChild>
            <w:div w:id="1065566346">
              <w:marLeft w:val="0"/>
              <w:marRight w:val="0"/>
              <w:marTop w:val="0"/>
              <w:marBottom w:val="0"/>
              <w:divBdr>
                <w:top w:val="none" w:sz="0" w:space="0" w:color="auto"/>
                <w:left w:val="none" w:sz="0" w:space="0" w:color="auto"/>
                <w:bottom w:val="none" w:sz="0" w:space="0" w:color="auto"/>
                <w:right w:val="none" w:sz="0" w:space="0" w:color="auto"/>
              </w:divBdr>
              <w:divsChild>
                <w:div w:id="16540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4828">
      <w:bodyDiv w:val="1"/>
      <w:marLeft w:val="0"/>
      <w:marRight w:val="0"/>
      <w:marTop w:val="0"/>
      <w:marBottom w:val="0"/>
      <w:divBdr>
        <w:top w:val="none" w:sz="0" w:space="0" w:color="auto"/>
        <w:left w:val="none" w:sz="0" w:space="0" w:color="auto"/>
        <w:bottom w:val="none" w:sz="0" w:space="0" w:color="auto"/>
        <w:right w:val="none" w:sz="0" w:space="0" w:color="auto"/>
      </w:divBdr>
      <w:divsChild>
        <w:div w:id="1288317066">
          <w:marLeft w:val="0"/>
          <w:marRight w:val="0"/>
          <w:marTop w:val="0"/>
          <w:marBottom w:val="0"/>
          <w:divBdr>
            <w:top w:val="none" w:sz="0" w:space="0" w:color="auto"/>
            <w:left w:val="none" w:sz="0" w:space="0" w:color="auto"/>
            <w:bottom w:val="none" w:sz="0" w:space="0" w:color="auto"/>
            <w:right w:val="none" w:sz="0" w:space="0" w:color="auto"/>
          </w:divBdr>
          <w:divsChild>
            <w:div w:id="1031760061">
              <w:marLeft w:val="0"/>
              <w:marRight w:val="0"/>
              <w:marTop w:val="0"/>
              <w:marBottom w:val="0"/>
              <w:divBdr>
                <w:top w:val="none" w:sz="0" w:space="0" w:color="auto"/>
                <w:left w:val="none" w:sz="0" w:space="0" w:color="auto"/>
                <w:bottom w:val="none" w:sz="0" w:space="0" w:color="auto"/>
                <w:right w:val="none" w:sz="0" w:space="0" w:color="auto"/>
              </w:divBdr>
              <w:divsChild>
                <w:div w:id="5007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44096">
      <w:bodyDiv w:val="1"/>
      <w:marLeft w:val="0"/>
      <w:marRight w:val="0"/>
      <w:marTop w:val="0"/>
      <w:marBottom w:val="0"/>
      <w:divBdr>
        <w:top w:val="none" w:sz="0" w:space="0" w:color="auto"/>
        <w:left w:val="none" w:sz="0" w:space="0" w:color="auto"/>
        <w:bottom w:val="none" w:sz="0" w:space="0" w:color="auto"/>
        <w:right w:val="none" w:sz="0" w:space="0" w:color="auto"/>
      </w:divBdr>
      <w:divsChild>
        <w:div w:id="243144874">
          <w:marLeft w:val="0"/>
          <w:marRight w:val="0"/>
          <w:marTop w:val="0"/>
          <w:marBottom w:val="0"/>
          <w:divBdr>
            <w:top w:val="none" w:sz="0" w:space="0" w:color="auto"/>
            <w:left w:val="none" w:sz="0" w:space="0" w:color="auto"/>
            <w:bottom w:val="none" w:sz="0" w:space="0" w:color="auto"/>
            <w:right w:val="none" w:sz="0" w:space="0" w:color="auto"/>
          </w:divBdr>
          <w:divsChild>
            <w:div w:id="1639647591">
              <w:marLeft w:val="0"/>
              <w:marRight w:val="0"/>
              <w:marTop w:val="0"/>
              <w:marBottom w:val="0"/>
              <w:divBdr>
                <w:top w:val="none" w:sz="0" w:space="0" w:color="auto"/>
                <w:left w:val="none" w:sz="0" w:space="0" w:color="auto"/>
                <w:bottom w:val="none" w:sz="0" w:space="0" w:color="auto"/>
                <w:right w:val="none" w:sz="0" w:space="0" w:color="auto"/>
              </w:divBdr>
              <w:divsChild>
                <w:div w:id="962610308">
                  <w:marLeft w:val="0"/>
                  <w:marRight w:val="0"/>
                  <w:marTop w:val="0"/>
                  <w:marBottom w:val="0"/>
                  <w:divBdr>
                    <w:top w:val="none" w:sz="0" w:space="0" w:color="auto"/>
                    <w:left w:val="none" w:sz="0" w:space="0" w:color="auto"/>
                    <w:bottom w:val="none" w:sz="0" w:space="0" w:color="auto"/>
                    <w:right w:val="none" w:sz="0" w:space="0" w:color="auto"/>
                  </w:divBdr>
                </w:div>
                <w:div w:id="599219110">
                  <w:marLeft w:val="0"/>
                  <w:marRight w:val="0"/>
                  <w:marTop w:val="0"/>
                  <w:marBottom w:val="0"/>
                  <w:divBdr>
                    <w:top w:val="none" w:sz="0" w:space="0" w:color="auto"/>
                    <w:left w:val="none" w:sz="0" w:space="0" w:color="auto"/>
                    <w:bottom w:val="none" w:sz="0" w:space="0" w:color="auto"/>
                    <w:right w:val="none" w:sz="0" w:space="0" w:color="auto"/>
                  </w:divBdr>
                </w:div>
                <w:div w:id="118424792">
                  <w:marLeft w:val="0"/>
                  <w:marRight w:val="0"/>
                  <w:marTop w:val="0"/>
                  <w:marBottom w:val="0"/>
                  <w:divBdr>
                    <w:top w:val="none" w:sz="0" w:space="0" w:color="auto"/>
                    <w:left w:val="none" w:sz="0" w:space="0" w:color="auto"/>
                    <w:bottom w:val="none" w:sz="0" w:space="0" w:color="auto"/>
                    <w:right w:val="none" w:sz="0" w:space="0" w:color="auto"/>
                  </w:divBdr>
                </w:div>
              </w:divsChild>
            </w:div>
            <w:div w:id="1924218473">
              <w:marLeft w:val="0"/>
              <w:marRight w:val="0"/>
              <w:marTop w:val="0"/>
              <w:marBottom w:val="0"/>
              <w:divBdr>
                <w:top w:val="none" w:sz="0" w:space="0" w:color="auto"/>
                <w:left w:val="none" w:sz="0" w:space="0" w:color="auto"/>
                <w:bottom w:val="none" w:sz="0" w:space="0" w:color="auto"/>
                <w:right w:val="none" w:sz="0" w:space="0" w:color="auto"/>
              </w:divBdr>
              <w:divsChild>
                <w:div w:id="827014789">
                  <w:marLeft w:val="0"/>
                  <w:marRight w:val="0"/>
                  <w:marTop w:val="0"/>
                  <w:marBottom w:val="0"/>
                  <w:divBdr>
                    <w:top w:val="none" w:sz="0" w:space="0" w:color="auto"/>
                    <w:left w:val="none" w:sz="0" w:space="0" w:color="auto"/>
                    <w:bottom w:val="none" w:sz="0" w:space="0" w:color="auto"/>
                    <w:right w:val="none" w:sz="0" w:space="0" w:color="auto"/>
                  </w:divBdr>
                </w:div>
                <w:div w:id="284775673">
                  <w:marLeft w:val="0"/>
                  <w:marRight w:val="0"/>
                  <w:marTop w:val="0"/>
                  <w:marBottom w:val="0"/>
                  <w:divBdr>
                    <w:top w:val="none" w:sz="0" w:space="0" w:color="auto"/>
                    <w:left w:val="none" w:sz="0" w:space="0" w:color="auto"/>
                    <w:bottom w:val="none" w:sz="0" w:space="0" w:color="auto"/>
                    <w:right w:val="none" w:sz="0" w:space="0" w:color="auto"/>
                  </w:divBdr>
                </w:div>
              </w:divsChild>
            </w:div>
            <w:div w:id="1961918283">
              <w:marLeft w:val="0"/>
              <w:marRight w:val="0"/>
              <w:marTop w:val="0"/>
              <w:marBottom w:val="0"/>
              <w:divBdr>
                <w:top w:val="none" w:sz="0" w:space="0" w:color="auto"/>
                <w:left w:val="none" w:sz="0" w:space="0" w:color="auto"/>
                <w:bottom w:val="none" w:sz="0" w:space="0" w:color="auto"/>
                <w:right w:val="none" w:sz="0" w:space="0" w:color="auto"/>
              </w:divBdr>
              <w:divsChild>
                <w:div w:id="1807769686">
                  <w:marLeft w:val="0"/>
                  <w:marRight w:val="0"/>
                  <w:marTop w:val="0"/>
                  <w:marBottom w:val="0"/>
                  <w:divBdr>
                    <w:top w:val="none" w:sz="0" w:space="0" w:color="auto"/>
                    <w:left w:val="none" w:sz="0" w:space="0" w:color="auto"/>
                    <w:bottom w:val="none" w:sz="0" w:space="0" w:color="auto"/>
                    <w:right w:val="none" w:sz="0" w:space="0" w:color="auto"/>
                  </w:divBdr>
                </w:div>
              </w:divsChild>
            </w:div>
            <w:div w:id="1040938319">
              <w:marLeft w:val="0"/>
              <w:marRight w:val="0"/>
              <w:marTop w:val="0"/>
              <w:marBottom w:val="0"/>
              <w:divBdr>
                <w:top w:val="none" w:sz="0" w:space="0" w:color="auto"/>
                <w:left w:val="none" w:sz="0" w:space="0" w:color="auto"/>
                <w:bottom w:val="none" w:sz="0" w:space="0" w:color="auto"/>
                <w:right w:val="none" w:sz="0" w:space="0" w:color="auto"/>
              </w:divBdr>
              <w:divsChild>
                <w:div w:id="3916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0644">
      <w:bodyDiv w:val="1"/>
      <w:marLeft w:val="0"/>
      <w:marRight w:val="0"/>
      <w:marTop w:val="0"/>
      <w:marBottom w:val="0"/>
      <w:divBdr>
        <w:top w:val="none" w:sz="0" w:space="0" w:color="auto"/>
        <w:left w:val="none" w:sz="0" w:space="0" w:color="auto"/>
        <w:bottom w:val="none" w:sz="0" w:space="0" w:color="auto"/>
        <w:right w:val="none" w:sz="0" w:space="0" w:color="auto"/>
      </w:divBdr>
      <w:divsChild>
        <w:div w:id="1088112820">
          <w:marLeft w:val="0"/>
          <w:marRight w:val="0"/>
          <w:marTop w:val="0"/>
          <w:marBottom w:val="0"/>
          <w:divBdr>
            <w:top w:val="none" w:sz="0" w:space="0" w:color="auto"/>
            <w:left w:val="none" w:sz="0" w:space="0" w:color="auto"/>
            <w:bottom w:val="none" w:sz="0" w:space="0" w:color="auto"/>
            <w:right w:val="none" w:sz="0" w:space="0" w:color="auto"/>
          </w:divBdr>
          <w:divsChild>
            <w:div w:id="2100715438">
              <w:marLeft w:val="0"/>
              <w:marRight w:val="0"/>
              <w:marTop w:val="0"/>
              <w:marBottom w:val="0"/>
              <w:divBdr>
                <w:top w:val="none" w:sz="0" w:space="0" w:color="auto"/>
                <w:left w:val="none" w:sz="0" w:space="0" w:color="auto"/>
                <w:bottom w:val="none" w:sz="0" w:space="0" w:color="auto"/>
                <w:right w:val="none" w:sz="0" w:space="0" w:color="auto"/>
              </w:divBdr>
              <w:divsChild>
                <w:div w:id="12735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7229">
      <w:bodyDiv w:val="1"/>
      <w:marLeft w:val="0"/>
      <w:marRight w:val="0"/>
      <w:marTop w:val="0"/>
      <w:marBottom w:val="0"/>
      <w:divBdr>
        <w:top w:val="none" w:sz="0" w:space="0" w:color="auto"/>
        <w:left w:val="none" w:sz="0" w:space="0" w:color="auto"/>
        <w:bottom w:val="none" w:sz="0" w:space="0" w:color="auto"/>
        <w:right w:val="none" w:sz="0" w:space="0" w:color="auto"/>
      </w:divBdr>
      <w:divsChild>
        <w:div w:id="1979139766">
          <w:marLeft w:val="0"/>
          <w:marRight w:val="0"/>
          <w:marTop w:val="0"/>
          <w:marBottom w:val="0"/>
          <w:divBdr>
            <w:top w:val="none" w:sz="0" w:space="0" w:color="auto"/>
            <w:left w:val="none" w:sz="0" w:space="0" w:color="auto"/>
            <w:bottom w:val="none" w:sz="0" w:space="0" w:color="auto"/>
            <w:right w:val="none" w:sz="0" w:space="0" w:color="auto"/>
          </w:divBdr>
          <w:divsChild>
            <w:div w:id="27032751">
              <w:marLeft w:val="0"/>
              <w:marRight w:val="0"/>
              <w:marTop w:val="0"/>
              <w:marBottom w:val="0"/>
              <w:divBdr>
                <w:top w:val="none" w:sz="0" w:space="0" w:color="auto"/>
                <w:left w:val="none" w:sz="0" w:space="0" w:color="auto"/>
                <w:bottom w:val="none" w:sz="0" w:space="0" w:color="auto"/>
                <w:right w:val="none" w:sz="0" w:space="0" w:color="auto"/>
              </w:divBdr>
              <w:divsChild>
                <w:div w:id="9753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4355">
      <w:bodyDiv w:val="1"/>
      <w:marLeft w:val="0"/>
      <w:marRight w:val="0"/>
      <w:marTop w:val="0"/>
      <w:marBottom w:val="0"/>
      <w:divBdr>
        <w:top w:val="none" w:sz="0" w:space="0" w:color="auto"/>
        <w:left w:val="none" w:sz="0" w:space="0" w:color="auto"/>
        <w:bottom w:val="none" w:sz="0" w:space="0" w:color="auto"/>
        <w:right w:val="none" w:sz="0" w:space="0" w:color="auto"/>
      </w:divBdr>
      <w:divsChild>
        <w:div w:id="1377049297">
          <w:marLeft w:val="0"/>
          <w:marRight w:val="0"/>
          <w:marTop w:val="0"/>
          <w:marBottom w:val="0"/>
          <w:divBdr>
            <w:top w:val="none" w:sz="0" w:space="0" w:color="auto"/>
            <w:left w:val="none" w:sz="0" w:space="0" w:color="auto"/>
            <w:bottom w:val="none" w:sz="0" w:space="0" w:color="auto"/>
            <w:right w:val="none" w:sz="0" w:space="0" w:color="auto"/>
          </w:divBdr>
          <w:divsChild>
            <w:div w:id="819545198">
              <w:marLeft w:val="0"/>
              <w:marRight w:val="0"/>
              <w:marTop w:val="0"/>
              <w:marBottom w:val="0"/>
              <w:divBdr>
                <w:top w:val="none" w:sz="0" w:space="0" w:color="auto"/>
                <w:left w:val="none" w:sz="0" w:space="0" w:color="auto"/>
                <w:bottom w:val="none" w:sz="0" w:space="0" w:color="auto"/>
                <w:right w:val="none" w:sz="0" w:space="0" w:color="auto"/>
              </w:divBdr>
              <w:divsChild>
                <w:div w:id="1640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5945">
      <w:bodyDiv w:val="1"/>
      <w:marLeft w:val="0"/>
      <w:marRight w:val="0"/>
      <w:marTop w:val="0"/>
      <w:marBottom w:val="0"/>
      <w:divBdr>
        <w:top w:val="none" w:sz="0" w:space="0" w:color="auto"/>
        <w:left w:val="none" w:sz="0" w:space="0" w:color="auto"/>
        <w:bottom w:val="none" w:sz="0" w:space="0" w:color="auto"/>
        <w:right w:val="none" w:sz="0" w:space="0" w:color="auto"/>
      </w:divBdr>
      <w:divsChild>
        <w:div w:id="1676229455">
          <w:marLeft w:val="0"/>
          <w:marRight w:val="0"/>
          <w:marTop w:val="0"/>
          <w:marBottom w:val="0"/>
          <w:divBdr>
            <w:top w:val="none" w:sz="0" w:space="0" w:color="auto"/>
            <w:left w:val="none" w:sz="0" w:space="0" w:color="auto"/>
            <w:bottom w:val="none" w:sz="0" w:space="0" w:color="auto"/>
            <w:right w:val="none" w:sz="0" w:space="0" w:color="auto"/>
          </w:divBdr>
          <w:divsChild>
            <w:div w:id="344599184">
              <w:marLeft w:val="0"/>
              <w:marRight w:val="0"/>
              <w:marTop w:val="0"/>
              <w:marBottom w:val="0"/>
              <w:divBdr>
                <w:top w:val="none" w:sz="0" w:space="0" w:color="auto"/>
                <w:left w:val="none" w:sz="0" w:space="0" w:color="auto"/>
                <w:bottom w:val="none" w:sz="0" w:space="0" w:color="auto"/>
                <w:right w:val="none" w:sz="0" w:space="0" w:color="auto"/>
              </w:divBdr>
              <w:divsChild>
                <w:div w:id="7422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7547">
      <w:bodyDiv w:val="1"/>
      <w:marLeft w:val="0"/>
      <w:marRight w:val="0"/>
      <w:marTop w:val="0"/>
      <w:marBottom w:val="0"/>
      <w:divBdr>
        <w:top w:val="none" w:sz="0" w:space="0" w:color="auto"/>
        <w:left w:val="none" w:sz="0" w:space="0" w:color="auto"/>
        <w:bottom w:val="none" w:sz="0" w:space="0" w:color="auto"/>
        <w:right w:val="none" w:sz="0" w:space="0" w:color="auto"/>
      </w:divBdr>
      <w:divsChild>
        <w:div w:id="20981298">
          <w:marLeft w:val="0"/>
          <w:marRight w:val="0"/>
          <w:marTop w:val="0"/>
          <w:marBottom w:val="0"/>
          <w:divBdr>
            <w:top w:val="none" w:sz="0" w:space="0" w:color="auto"/>
            <w:left w:val="none" w:sz="0" w:space="0" w:color="auto"/>
            <w:bottom w:val="none" w:sz="0" w:space="0" w:color="auto"/>
            <w:right w:val="none" w:sz="0" w:space="0" w:color="auto"/>
          </w:divBdr>
          <w:divsChild>
            <w:div w:id="415709288">
              <w:marLeft w:val="0"/>
              <w:marRight w:val="0"/>
              <w:marTop w:val="0"/>
              <w:marBottom w:val="0"/>
              <w:divBdr>
                <w:top w:val="none" w:sz="0" w:space="0" w:color="auto"/>
                <w:left w:val="none" w:sz="0" w:space="0" w:color="auto"/>
                <w:bottom w:val="none" w:sz="0" w:space="0" w:color="auto"/>
                <w:right w:val="none" w:sz="0" w:space="0" w:color="auto"/>
              </w:divBdr>
              <w:divsChild>
                <w:div w:id="1105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2930">
      <w:bodyDiv w:val="1"/>
      <w:marLeft w:val="0"/>
      <w:marRight w:val="0"/>
      <w:marTop w:val="0"/>
      <w:marBottom w:val="0"/>
      <w:divBdr>
        <w:top w:val="none" w:sz="0" w:space="0" w:color="auto"/>
        <w:left w:val="none" w:sz="0" w:space="0" w:color="auto"/>
        <w:bottom w:val="none" w:sz="0" w:space="0" w:color="auto"/>
        <w:right w:val="none" w:sz="0" w:space="0" w:color="auto"/>
      </w:divBdr>
      <w:divsChild>
        <w:div w:id="1057247300">
          <w:marLeft w:val="0"/>
          <w:marRight w:val="0"/>
          <w:marTop w:val="0"/>
          <w:marBottom w:val="0"/>
          <w:divBdr>
            <w:top w:val="none" w:sz="0" w:space="0" w:color="auto"/>
            <w:left w:val="none" w:sz="0" w:space="0" w:color="auto"/>
            <w:bottom w:val="none" w:sz="0" w:space="0" w:color="auto"/>
            <w:right w:val="none" w:sz="0" w:space="0" w:color="auto"/>
          </w:divBdr>
          <w:divsChild>
            <w:div w:id="1383209020">
              <w:marLeft w:val="0"/>
              <w:marRight w:val="0"/>
              <w:marTop w:val="0"/>
              <w:marBottom w:val="0"/>
              <w:divBdr>
                <w:top w:val="none" w:sz="0" w:space="0" w:color="auto"/>
                <w:left w:val="none" w:sz="0" w:space="0" w:color="auto"/>
                <w:bottom w:val="none" w:sz="0" w:space="0" w:color="auto"/>
                <w:right w:val="none" w:sz="0" w:space="0" w:color="auto"/>
              </w:divBdr>
              <w:divsChild>
                <w:div w:id="11919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2524">
      <w:bodyDiv w:val="1"/>
      <w:marLeft w:val="0"/>
      <w:marRight w:val="0"/>
      <w:marTop w:val="0"/>
      <w:marBottom w:val="0"/>
      <w:divBdr>
        <w:top w:val="none" w:sz="0" w:space="0" w:color="auto"/>
        <w:left w:val="none" w:sz="0" w:space="0" w:color="auto"/>
        <w:bottom w:val="none" w:sz="0" w:space="0" w:color="auto"/>
        <w:right w:val="none" w:sz="0" w:space="0" w:color="auto"/>
      </w:divBdr>
      <w:divsChild>
        <w:div w:id="549807115">
          <w:marLeft w:val="0"/>
          <w:marRight w:val="0"/>
          <w:marTop w:val="0"/>
          <w:marBottom w:val="0"/>
          <w:divBdr>
            <w:top w:val="none" w:sz="0" w:space="0" w:color="auto"/>
            <w:left w:val="none" w:sz="0" w:space="0" w:color="auto"/>
            <w:bottom w:val="none" w:sz="0" w:space="0" w:color="auto"/>
            <w:right w:val="none" w:sz="0" w:space="0" w:color="auto"/>
          </w:divBdr>
          <w:divsChild>
            <w:div w:id="789859374">
              <w:marLeft w:val="0"/>
              <w:marRight w:val="0"/>
              <w:marTop w:val="0"/>
              <w:marBottom w:val="0"/>
              <w:divBdr>
                <w:top w:val="none" w:sz="0" w:space="0" w:color="auto"/>
                <w:left w:val="none" w:sz="0" w:space="0" w:color="auto"/>
                <w:bottom w:val="none" w:sz="0" w:space="0" w:color="auto"/>
                <w:right w:val="none" w:sz="0" w:space="0" w:color="auto"/>
              </w:divBdr>
              <w:divsChild>
                <w:div w:id="55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308">
          <w:marLeft w:val="0"/>
          <w:marRight w:val="0"/>
          <w:marTop w:val="0"/>
          <w:marBottom w:val="0"/>
          <w:divBdr>
            <w:top w:val="none" w:sz="0" w:space="0" w:color="auto"/>
            <w:left w:val="none" w:sz="0" w:space="0" w:color="auto"/>
            <w:bottom w:val="none" w:sz="0" w:space="0" w:color="auto"/>
            <w:right w:val="none" w:sz="0" w:space="0" w:color="auto"/>
          </w:divBdr>
          <w:divsChild>
            <w:div w:id="1373189138">
              <w:marLeft w:val="0"/>
              <w:marRight w:val="0"/>
              <w:marTop w:val="0"/>
              <w:marBottom w:val="0"/>
              <w:divBdr>
                <w:top w:val="none" w:sz="0" w:space="0" w:color="auto"/>
                <w:left w:val="none" w:sz="0" w:space="0" w:color="auto"/>
                <w:bottom w:val="none" w:sz="0" w:space="0" w:color="auto"/>
                <w:right w:val="none" w:sz="0" w:space="0" w:color="auto"/>
              </w:divBdr>
              <w:divsChild>
                <w:div w:id="3807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8996">
          <w:marLeft w:val="0"/>
          <w:marRight w:val="0"/>
          <w:marTop w:val="0"/>
          <w:marBottom w:val="0"/>
          <w:divBdr>
            <w:top w:val="none" w:sz="0" w:space="0" w:color="auto"/>
            <w:left w:val="none" w:sz="0" w:space="0" w:color="auto"/>
            <w:bottom w:val="none" w:sz="0" w:space="0" w:color="auto"/>
            <w:right w:val="none" w:sz="0" w:space="0" w:color="auto"/>
          </w:divBdr>
          <w:divsChild>
            <w:div w:id="957444807">
              <w:marLeft w:val="0"/>
              <w:marRight w:val="0"/>
              <w:marTop w:val="0"/>
              <w:marBottom w:val="0"/>
              <w:divBdr>
                <w:top w:val="none" w:sz="0" w:space="0" w:color="auto"/>
                <w:left w:val="none" w:sz="0" w:space="0" w:color="auto"/>
                <w:bottom w:val="none" w:sz="0" w:space="0" w:color="auto"/>
                <w:right w:val="none" w:sz="0" w:space="0" w:color="auto"/>
              </w:divBdr>
              <w:divsChild>
                <w:div w:id="10096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0842">
      <w:bodyDiv w:val="1"/>
      <w:marLeft w:val="0"/>
      <w:marRight w:val="0"/>
      <w:marTop w:val="0"/>
      <w:marBottom w:val="0"/>
      <w:divBdr>
        <w:top w:val="none" w:sz="0" w:space="0" w:color="auto"/>
        <w:left w:val="none" w:sz="0" w:space="0" w:color="auto"/>
        <w:bottom w:val="none" w:sz="0" w:space="0" w:color="auto"/>
        <w:right w:val="none" w:sz="0" w:space="0" w:color="auto"/>
      </w:divBdr>
      <w:divsChild>
        <w:div w:id="348416313">
          <w:marLeft w:val="0"/>
          <w:marRight w:val="0"/>
          <w:marTop w:val="0"/>
          <w:marBottom w:val="0"/>
          <w:divBdr>
            <w:top w:val="none" w:sz="0" w:space="0" w:color="auto"/>
            <w:left w:val="none" w:sz="0" w:space="0" w:color="auto"/>
            <w:bottom w:val="none" w:sz="0" w:space="0" w:color="auto"/>
            <w:right w:val="none" w:sz="0" w:space="0" w:color="auto"/>
          </w:divBdr>
          <w:divsChild>
            <w:div w:id="391082853">
              <w:marLeft w:val="0"/>
              <w:marRight w:val="0"/>
              <w:marTop w:val="0"/>
              <w:marBottom w:val="0"/>
              <w:divBdr>
                <w:top w:val="none" w:sz="0" w:space="0" w:color="auto"/>
                <w:left w:val="none" w:sz="0" w:space="0" w:color="auto"/>
                <w:bottom w:val="none" w:sz="0" w:space="0" w:color="auto"/>
                <w:right w:val="none" w:sz="0" w:space="0" w:color="auto"/>
              </w:divBdr>
              <w:divsChild>
                <w:div w:id="14449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5962">
      <w:bodyDiv w:val="1"/>
      <w:marLeft w:val="0"/>
      <w:marRight w:val="0"/>
      <w:marTop w:val="0"/>
      <w:marBottom w:val="0"/>
      <w:divBdr>
        <w:top w:val="none" w:sz="0" w:space="0" w:color="auto"/>
        <w:left w:val="none" w:sz="0" w:space="0" w:color="auto"/>
        <w:bottom w:val="none" w:sz="0" w:space="0" w:color="auto"/>
        <w:right w:val="none" w:sz="0" w:space="0" w:color="auto"/>
      </w:divBdr>
      <w:divsChild>
        <w:div w:id="969046457">
          <w:marLeft w:val="0"/>
          <w:marRight w:val="0"/>
          <w:marTop w:val="0"/>
          <w:marBottom w:val="0"/>
          <w:divBdr>
            <w:top w:val="none" w:sz="0" w:space="0" w:color="auto"/>
            <w:left w:val="none" w:sz="0" w:space="0" w:color="auto"/>
            <w:bottom w:val="none" w:sz="0" w:space="0" w:color="auto"/>
            <w:right w:val="none" w:sz="0" w:space="0" w:color="auto"/>
          </w:divBdr>
          <w:divsChild>
            <w:div w:id="568030765">
              <w:marLeft w:val="0"/>
              <w:marRight w:val="0"/>
              <w:marTop w:val="0"/>
              <w:marBottom w:val="0"/>
              <w:divBdr>
                <w:top w:val="none" w:sz="0" w:space="0" w:color="auto"/>
                <w:left w:val="none" w:sz="0" w:space="0" w:color="auto"/>
                <w:bottom w:val="none" w:sz="0" w:space="0" w:color="auto"/>
                <w:right w:val="none" w:sz="0" w:space="0" w:color="auto"/>
              </w:divBdr>
              <w:divsChild>
                <w:div w:id="12733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9084">
      <w:bodyDiv w:val="1"/>
      <w:marLeft w:val="0"/>
      <w:marRight w:val="0"/>
      <w:marTop w:val="0"/>
      <w:marBottom w:val="0"/>
      <w:divBdr>
        <w:top w:val="none" w:sz="0" w:space="0" w:color="auto"/>
        <w:left w:val="none" w:sz="0" w:space="0" w:color="auto"/>
        <w:bottom w:val="none" w:sz="0" w:space="0" w:color="auto"/>
        <w:right w:val="none" w:sz="0" w:space="0" w:color="auto"/>
      </w:divBdr>
      <w:divsChild>
        <w:div w:id="1768231536">
          <w:marLeft w:val="0"/>
          <w:marRight w:val="0"/>
          <w:marTop w:val="0"/>
          <w:marBottom w:val="0"/>
          <w:divBdr>
            <w:top w:val="none" w:sz="0" w:space="0" w:color="auto"/>
            <w:left w:val="none" w:sz="0" w:space="0" w:color="auto"/>
            <w:bottom w:val="none" w:sz="0" w:space="0" w:color="auto"/>
            <w:right w:val="none" w:sz="0" w:space="0" w:color="auto"/>
          </w:divBdr>
          <w:divsChild>
            <w:div w:id="1205680568">
              <w:marLeft w:val="0"/>
              <w:marRight w:val="0"/>
              <w:marTop w:val="0"/>
              <w:marBottom w:val="0"/>
              <w:divBdr>
                <w:top w:val="none" w:sz="0" w:space="0" w:color="auto"/>
                <w:left w:val="none" w:sz="0" w:space="0" w:color="auto"/>
                <w:bottom w:val="none" w:sz="0" w:space="0" w:color="auto"/>
                <w:right w:val="none" w:sz="0" w:space="0" w:color="auto"/>
              </w:divBdr>
              <w:divsChild>
                <w:div w:id="14702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8684">
      <w:bodyDiv w:val="1"/>
      <w:marLeft w:val="0"/>
      <w:marRight w:val="0"/>
      <w:marTop w:val="0"/>
      <w:marBottom w:val="0"/>
      <w:divBdr>
        <w:top w:val="none" w:sz="0" w:space="0" w:color="auto"/>
        <w:left w:val="none" w:sz="0" w:space="0" w:color="auto"/>
        <w:bottom w:val="none" w:sz="0" w:space="0" w:color="auto"/>
        <w:right w:val="none" w:sz="0" w:space="0" w:color="auto"/>
      </w:divBdr>
      <w:divsChild>
        <w:div w:id="529028255">
          <w:marLeft w:val="0"/>
          <w:marRight w:val="0"/>
          <w:marTop w:val="0"/>
          <w:marBottom w:val="0"/>
          <w:divBdr>
            <w:top w:val="none" w:sz="0" w:space="0" w:color="auto"/>
            <w:left w:val="none" w:sz="0" w:space="0" w:color="auto"/>
            <w:bottom w:val="none" w:sz="0" w:space="0" w:color="auto"/>
            <w:right w:val="none" w:sz="0" w:space="0" w:color="auto"/>
          </w:divBdr>
          <w:divsChild>
            <w:div w:id="827359122">
              <w:marLeft w:val="0"/>
              <w:marRight w:val="0"/>
              <w:marTop w:val="0"/>
              <w:marBottom w:val="0"/>
              <w:divBdr>
                <w:top w:val="none" w:sz="0" w:space="0" w:color="auto"/>
                <w:left w:val="none" w:sz="0" w:space="0" w:color="auto"/>
                <w:bottom w:val="none" w:sz="0" w:space="0" w:color="auto"/>
                <w:right w:val="none" w:sz="0" w:space="0" w:color="auto"/>
              </w:divBdr>
              <w:divsChild>
                <w:div w:id="1903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1457">
      <w:bodyDiv w:val="1"/>
      <w:marLeft w:val="0"/>
      <w:marRight w:val="0"/>
      <w:marTop w:val="0"/>
      <w:marBottom w:val="0"/>
      <w:divBdr>
        <w:top w:val="none" w:sz="0" w:space="0" w:color="auto"/>
        <w:left w:val="none" w:sz="0" w:space="0" w:color="auto"/>
        <w:bottom w:val="none" w:sz="0" w:space="0" w:color="auto"/>
        <w:right w:val="none" w:sz="0" w:space="0" w:color="auto"/>
      </w:divBdr>
      <w:divsChild>
        <w:div w:id="1324506897">
          <w:marLeft w:val="0"/>
          <w:marRight w:val="0"/>
          <w:marTop w:val="0"/>
          <w:marBottom w:val="0"/>
          <w:divBdr>
            <w:top w:val="none" w:sz="0" w:space="0" w:color="auto"/>
            <w:left w:val="none" w:sz="0" w:space="0" w:color="auto"/>
            <w:bottom w:val="none" w:sz="0" w:space="0" w:color="auto"/>
            <w:right w:val="none" w:sz="0" w:space="0" w:color="auto"/>
          </w:divBdr>
          <w:divsChild>
            <w:div w:id="1812475016">
              <w:marLeft w:val="0"/>
              <w:marRight w:val="0"/>
              <w:marTop w:val="0"/>
              <w:marBottom w:val="0"/>
              <w:divBdr>
                <w:top w:val="none" w:sz="0" w:space="0" w:color="auto"/>
                <w:left w:val="none" w:sz="0" w:space="0" w:color="auto"/>
                <w:bottom w:val="none" w:sz="0" w:space="0" w:color="auto"/>
                <w:right w:val="none" w:sz="0" w:space="0" w:color="auto"/>
              </w:divBdr>
              <w:divsChild>
                <w:div w:id="1862356410">
                  <w:marLeft w:val="0"/>
                  <w:marRight w:val="0"/>
                  <w:marTop w:val="0"/>
                  <w:marBottom w:val="0"/>
                  <w:divBdr>
                    <w:top w:val="none" w:sz="0" w:space="0" w:color="auto"/>
                    <w:left w:val="none" w:sz="0" w:space="0" w:color="auto"/>
                    <w:bottom w:val="none" w:sz="0" w:space="0" w:color="auto"/>
                    <w:right w:val="none" w:sz="0" w:space="0" w:color="auto"/>
                  </w:divBdr>
                </w:div>
              </w:divsChild>
            </w:div>
            <w:div w:id="2110928261">
              <w:marLeft w:val="0"/>
              <w:marRight w:val="0"/>
              <w:marTop w:val="0"/>
              <w:marBottom w:val="0"/>
              <w:divBdr>
                <w:top w:val="none" w:sz="0" w:space="0" w:color="auto"/>
                <w:left w:val="none" w:sz="0" w:space="0" w:color="auto"/>
                <w:bottom w:val="none" w:sz="0" w:space="0" w:color="auto"/>
                <w:right w:val="none" w:sz="0" w:space="0" w:color="auto"/>
              </w:divBdr>
              <w:divsChild>
                <w:div w:id="1966933786">
                  <w:marLeft w:val="0"/>
                  <w:marRight w:val="0"/>
                  <w:marTop w:val="0"/>
                  <w:marBottom w:val="0"/>
                  <w:divBdr>
                    <w:top w:val="none" w:sz="0" w:space="0" w:color="auto"/>
                    <w:left w:val="none" w:sz="0" w:space="0" w:color="auto"/>
                    <w:bottom w:val="none" w:sz="0" w:space="0" w:color="auto"/>
                    <w:right w:val="none" w:sz="0" w:space="0" w:color="auto"/>
                  </w:divBdr>
                </w:div>
              </w:divsChild>
            </w:div>
            <w:div w:id="899097674">
              <w:marLeft w:val="0"/>
              <w:marRight w:val="0"/>
              <w:marTop w:val="0"/>
              <w:marBottom w:val="0"/>
              <w:divBdr>
                <w:top w:val="none" w:sz="0" w:space="0" w:color="auto"/>
                <w:left w:val="none" w:sz="0" w:space="0" w:color="auto"/>
                <w:bottom w:val="none" w:sz="0" w:space="0" w:color="auto"/>
                <w:right w:val="none" w:sz="0" w:space="0" w:color="auto"/>
              </w:divBdr>
              <w:divsChild>
                <w:div w:id="14084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3812">
          <w:marLeft w:val="0"/>
          <w:marRight w:val="0"/>
          <w:marTop w:val="0"/>
          <w:marBottom w:val="0"/>
          <w:divBdr>
            <w:top w:val="none" w:sz="0" w:space="0" w:color="auto"/>
            <w:left w:val="none" w:sz="0" w:space="0" w:color="auto"/>
            <w:bottom w:val="none" w:sz="0" w:space="0" w:color="auto"/>
            <w:right w:val="none" w:sz="0" w:space="0" w:color="auto"/>
          </w:divBdr>
          <w:divsChild>
            <w:div w:id="562760149">
              <w:marLeft w:val="0"/>
              <w:marRight w:val="0"/>
              <w:marTop w:val="0"/>
              <w:marBottom w:val="0"/>
              <w:divBdr>
                <w:top w:val="none" w:sz="0" w:space="0" w:color="auto"/>
                <w:left w:val="none" w:sz="0" w:space="0" w:color="auto"/>
                <w:bottom w:val="none" w:sz="0" w:space="0" w:color="auto"/>
                <w:right w:val="none" w:sz="0" w:space="0" w:color="auto"/>
              </w:divBdr>
              <w:divsChild>
                <w:div w:id="932014969">
                  <w:marLeft w:val="0"/>
                  <w:marRight w:val="0"/>
                  <w:marTop w:val="0"/>
                  <w:marBottom w:val="0"/>
                  <w:divBdr>
                    <w:top w:val="none" w:sz="0" w:space="0" w:color="auto"/>
                    <w:left w:val="none" w:sz="0" w:space="0" w:color="auto"/>
                    <w:bottom w:val="none" w:sz="0" w:space="0" w:color="auto"/>
                    <w:right w:val="none" w:sz="0" w:space="0" w:color="auto"/>
                  </w:divBdr>
                </w:div>
              </w:divsChild>
            </w:div>
            <w:div w:id="223102238">
              <w:marLeft w:val="0"/>
              <w:marRight w:val="0"/>
              <w:marTop w:val="0"/>
              <w:marBottom w:val="0"/>
              <w:divBdr>
                <w:top w:val="none" w:sz="0" w:space="0" w:color="auto"/>
                <w:left w:val="none" w:sz="0" w:space="0" w:color="auto"/>
                <w:bottom w:val="none" w:sz="0" w:space="0" w:color="auto"/>
                <w:right w:val="none" w:sz="0" w:space="0" w:color="auto"/>
              </w:divBdr>
              <w:divsChild>
                <w:div w:id="9824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071">
      <w:bodyDiv w:val="1"/>
      <w:marLeft w:val="0"/>
      <w:marRight w:val="0"/>
      <w:marTop w:val="0"/>
      <w:marBottom w:val="0"/>
      <w:divBdr>
        <w:top w:val="none" w:sz="0" w:space="0" w:color="auto"/>
        <w:left w:val="none" w:sz="0" w:space="0" w:color="auto"/>
        <w:bottom w:val="none" w:sz="0" w:space="0" w:color="auto"/>
        <w:right w:val="none" w:sz="0" w:space="0" w:color="auto"/>
      </w:divBdr>
      <w:divsChild>
        <w:div w:id="1284264862">
          <w:marLeft w:val="0"/>
          <w:marRight w:val="0"/>
          <w:marTop w:val="0"/>
          <w:marBottom w:val="0"/>
          <w:divBdr>
            <w:top w:val="none" w:sz="0" w:space="0" w:color="auto"/>
            <w:left w:val="none" w:sz="0" w:space="0" w:color="auto"/>
            <w:bottom w:val="none" w:sz="0" w:space="0" w:color="auto"/>
            <w:right w:val="none" w:sz="0" w:space="0" w:color="auto"/>
          </w:divBdr>
          <w:divsChild>
            <w:div w:id="1380742317">
              <w:marLeft w:val="0"/>
              <w:marRight w:val="0"/>
              <w:marTop w:val="0"/>
              <w:marBottom w:val="0"/>
              <w:divBdr>
                <w:top w:val="none" w:sz="0" w:space="0" w:color="auto"/>
                <w:left w:val="none" w:sz="0" w:space="0" w:color="auto"/>
                <w:bottom w:val="none" w:sz="0" w:space="0" w:color="auto"/>
                <w:right w:val="none" w:sz="0" w:space="0" w:color="auto"/>
              </w:divBdr>
              <w:divsChild>
                <w:div w:id="16286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19380">
      <w:bodyDiv w:val="1"/>
      <w:marLeft w:val="0"/>
      <w:marRight w:val="0"/>
      <w:marTop w:val="0"/>
      <w:marBottom w:val="0"/>
      <w:divBdr>
        <w:top w:val="none" w:sz="0" w:space="0" w:color="auto"/>
        <w:left w:val="none" w:sz="0" w:space="0" w:color="auto"/>
        <w:bottom w:val="none" w:sz="0" w:space="0" w:color="auto"/>
        <w:right w:val="none" w:sz="0" w:space="0" w:color="auto"/>
      </w:divBdr>
      <w:divsChild>
        <w:div w:id="1293049742">
          <w:marLeft w:val="0"/>
          <w:marRight w:val="0"/>
          <w:marTop w:val="0"/>
          <w:marBottom w:val="0"/>
          <w:divBdr>
            <w:top w:val="none" w:sz="0" w:space="0" w:color="auto"/>
            <w:left w:val="none" w:sz="0" w:space="0" w:color="auto"/>
            <w:bottom w:val="none" w:sz="0" w:space="0" w:color="auto"/>
            <w:right w:val="none" w:sz="0" w:space="0" w:color="auto"/>
          </w:divBdr>
          <w:divsChild>
            <w:div w:id="895435506">
              <w:marLeft w:val="0"/>
              <w:marRight w:val="0"/>
              <w:marTop w:val="0"/>
              <w:marBottom w:val="0"/>
              <w:divBdr>
                <w:top w:val="none" w:sz="0" w:space="0" w:color="auto"/>
                <w:left w:val="none" w:sz="0" w:space="0" w:color="auto"/>
                <w:bottom w:val="none" w:sz="0" w:space="0" w:color="auto"/>
                <w:right w:val="none" w:sz="0" w:space="0" w:color="auto"/>
              </w:divBdr>
              <w:divsChild>
                <w:div w:id="1598519609">
                  <w:marLeft w:val="0"/>
                  <w:marRight w:val="0"/>
                  <w:marTop w:val="0"/>
                  <w:marBottom w:val="0"/>
                  <w:divBdr>
                    <w:top w:val="none" w:sz="0" w:space="0" w:color="auto"/>
                    <w:left w:val="none" w:sz="0" w:space="0" w:color="auto"/>
                    <w:bottom w:val="none" w:sz="0" w:space="0" w:color="auto"/>
                    <w:right w:val="none" w:sz="0" w:space="0" w:color="auto"/>
                  </w:divBdr>
                </w:div>
              </w:divsChild>
            </w:div>
            <w:div w:id="121197649">
              <w:marLeft w:val="0"/>
              <w:marRight w:val="0"/>
              <w:marTop w:val="0"/>
              <w:marBottom w:val="0"/>
              <w:divBdr>
                <w:top w:val="none" w:sz="0" w:space="0" w:color="auto"/>
                <w:left w:val="none" w:sz="0" w:space="0" w:color="auto"/>
                <w:bottom w:val="none" w:sz="0" w:space="0" w:color="auto"/>
                <w:right w:val="none" w:sz="0" w:space="0" w:color="auto"/>
              </w:divBdr>
              <w:divsChild>
                <w:div w:id="13318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91225">
      <w:bodyDiv w:val="1"/>
      <w:marLeft w:val="0"/>
      <w:marRight w:val="0"/>
      <w:marTop w:val="0"/>
      <w:marBottom w:val="0"/>
      <w:divBdr>
        <w:top w:val="none" w:sz="0" w:space="0" w:color="auto"/>
        <w:left w:val="none" w:sz="0" w:space="0" w:color="auto"/>
        <w:bottom w:val="none" w:sz="0" w:space="0" w:color="auto"/>
        <w:right w:val="none" w:sz="0" w:space="0" w:color="auto"/>
      </w:divBdr>
      <w:divsChild>
        <w:div w:id="258611351">
          <w:marLeft w:val="0"/>
          <w:marRight w:val="0"/>
          <w:marTop w:val="0"/>
          <w:marBottom w:val="0"/>
          <w:divBdr>
            <w:top w:val="none" w:sz="0" w:space="0" w:color="auto"/>
            <w:left w:val="none" w:sz="0" w:space="0" w:color="auto"/>
            <w:bottom w:val="none" w:sz="0" w:space="0" w:color="auto"/>
            <w:right w:val="none" w:sz="0" w:space="0" w:color="auto"/>
          </w:divBdr>
          <w:divsChild>
            <w:div w:id="1678540172">
              <w:marLeft w:val="0"/>
              <w:marRight w:val="0"/>
              <w:marTop w:val="0"/>
              <w:marBottom w:val="0"/>
              <w:divBdr>
                <w:top w:val="none" w:sz="0" w:space="0" w:color="auto"/>
                <w:left w:val="none" w:sz="0" w:space="0" w:color="auto"/>
                <w:bottom w:val="none" w:sz="0" w:space="0" w:color="auto"/>
                <w:right w:val="none" w:sz="0" w:space="0" w:color="auto"/>
              </w:divBdr>
              <w:divsChild>
                <w:div w:id="876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1560">
      <w:bodyDiv w:val="1"/>
      <w:marLeft w:val="0"/>
      <w:marRight w:val="0"/>
      <w:marTop w:val="0"/>
      <w:marBottom w:val="0"/>
      <w:divBdr>
        <w:top w:val="none" w:sz="0" w:space="0" w:color="auto"/>
        <w:left w:val="none" w:sz="0" w:space="0" w:color="auto"/>
        <w:bottom w:val="none" w:sz="0" w:space="0" w:color="auto"/>
        <w:right w:val="none" w:sz="0" w:space="0" w:color="auto"/>
      </w:divBdr>
      <w:divsChild>
        <w:div w:id="161701664">
          <w:marLeft w:val="0"/>
          <w:marRight w:val="0"/>
          <w:marTop w:val="0"/>
          <w:marBottom w:val="0"/>
          <w:divBdr>
            <w:top w:val="none" w:sz="0" w:space="0" w:color="auto"/>
            <w:left w:val="none" w:sz="0" w:space="0" w:color="auto"/>
            <w:bottom w:val="none" w:sz="0" w:space="0" w:color="auto"/>
            <w:right w:val="none" w:sz="0" w:space="0" w:color="auto"/>
          </w:divBdr>
          <w:divsChild>
            <w:div w:id="121701840">
              <w:marLeft w:val="0"/>
              <w:marRight w:val="0"/>
              <w:marTop w:val="0"/>
              <w:marBottom w:val="0"/>
              <w:divBdr>
                <w:top w:val="none" w:sz="0" w:space="0" w:color="auto"/>
                <w:left w:val="none" w:sz="0" w:space="0" w:color="auto"/>
                <w:bottom w:val="none" w:sz="0" w:space="0" w:color="auto"/>
                <w:right w:val="none" w:sz="0" w:space="0" w:color="auto"/>
              </w:divBdr>
              <w:divsChild>
                <w:div w:id="18557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hyperlink" Target="http://context.reverso.net/%D0%BF%D0%B5%D1%80%D0%B5%D0%B2%D0%BE%D0%B4/%D0%B0%D0%BD%D0%B3%D0%BB%D0%B8%D0%B9%D1%81%D0%BA%D0%B8%D0%B9-%D1%80%D1%83%D1%81%D1%81%D0%BA%D0%B8%D0%B9/stomach+ulcer+and+duodenal+ulcer%2C" TargetMode="Externa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5350</Words>
  <Characters>30499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3</cp:revision>
  <dcterms:created xsi:type="dcterms:W3CDTF">2023-03-30T10:43:00Z</dcterms:created>
  <dcterms:modified xsi:type="dcterms:W3CDTF">2023-04-05T11:34:00Z</dcterms:modified>
</cp:coreProperties>
</file>